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F057D" w:rsidRPr="00EE3934" w:rsidRDefault="006F057D" w:rsidP="006F057D">
      <w:pPr>
        <w:tabs>
          <w:tab w:val="center" w:pos="4153"/>
          <w:tab w:val="right" w:pos="8306"/>
        </w:tabs>
        <w:spacing w:after="240"/>
        <w:jc w:val="center"/>
        <w:rPr>
          <w:b/>
          <w:szCs w:val="20"/>
          <w:lang w:eastAsia="en-GB"/>
        </w:rPr>
      </w:pPr>
      <w:r>
        <w:rPr>
          <w:b/>
          <w:noProof/>
          <w:szCs w:val="20"/>
          <w:lang w:eastAsia="tr-TR"/>
        </w:rPr>
        <mc:AlternateContent>
          <mc:Choice Requires="wps">
            <w:drawing>
              <wp:anchor distT="0" distB="0" distL="114300" distR="114300" simplePos="0" relativeHeight="251679744" behindDoc="0" locked="0" layoutInCell="0" allowOverlap="1">
                <wp:simplePos x="0" y="0"/>
                <wp:positionH relativeFrom="page">
                  <wp:posOffset>1133475</wp:posOffset>
                </wp:positionH>
                <wp:positionV relativeFrom="page">
                  <wp:posOffset>1228725</wp:posOffset>
                </wp:positionV>
                <wp:extent cx="5487670" cy="847725"/>
                <wp:effectExtent l="38100" t="38100" r="36830" b="47625"/>
                <wp:wrapSquare wrapText="bothSides"/>
                <wp:docPr id="25" name="Metin Kutusu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87670" cy="847725"/>
                        </a:xfrm>
                        <a:prstGeom prst="rect">
                          <a:avLst/>
                        </a:prstGeom>
                        <a:noFill/>
                        <a:ln w="76200" cmpd="thickThin">
                          <a:solidFill>
                            <a:srgbClr val="622423"/>
                          </a:solidFill>
                          <a:miter lim="800000"/>
                          <a:headEnd/>
                          <a:tailEnd/>
                        </a:ln>
                        <a:extLst>
                          <a:ext uri="{909E8E84-426E-40DD-AFC4-6F175D3DCCD1}">
                            <a14:hiddenFill xmlns:a14="http://schemas.microsoft.com/office/drawing/2010/main">
                              <a:solidFill>
                                <a:srgbClr val="FFFFFF"/>
                              </a:solidFill>
                            </a14:hiddenFill>
                          </a:ext>
                        </a:extLst>
                      </wps:spPr>
                      <wps:txbx>
                        <w:txbxContent>
                          <w:p w:rsidR="006F057D" w:rsidRDefault="006F057D" w:rsidP="006F057D">
                            <w:pPr>
                              <w:jc w:val="center"/>
                              <w:rPr>
                                <w:rFonts w:ascii="Calibri" w:hAnsi="Calibri" w:cs="Calibri"/>
                                <w:i/>
                                <w:iCs/>
                                <w:szCs w:val="28"/>
                              </w:rPr>
                            </w:pPr>
                            <w:r w:rsidRPr="008D3B62">
                              <w:rPr>
                                <w:rFonts w:ascii="Calibri" w:hAnsi="Calibri" w:cs="Calibri"/>
                                <w:i/>
                                <w:iCs/>
                                <w:szCs w:val="28"/>
                              </w:rPr>
                              <w:t xml:space="preserve">Tüm zarfların kapatma yerleri kapalı, istekli kaşeli ve imzalı olacaktır. </w:t>
                            </w:r>
                          </w:p>
                          <w:p w:rsidR="006F057D" w:rsidRPr="008D3B62" w:rsidRDefault="006F057D" w:rsidP="006F057D">
                            <w:pPr>
                              <w:jc w:val="center"/>
                              <w:rPr>
                                <w:rFonts w:ascii="Calibri" w:hAnsi="Calibri" w:cs="Calibri"/>
                                <w:i/>
                                <w:iCs/>
                                <w:szCs w:val="28"/>
                              </w:rPr>
                            </w:pPr>
                            <w:r w:rsidRPr="008D3B62">
                              <w:rPr>
                                <w:rFonts w:ascii="Calibri" w:hAnsi="Calibri" w:cs="Calibri"/>
                                <w:i/>
                                <w:iCs/>
                                <w:szCs w:val="28"/>
                              </w:rPr>
                              <w:t>Zarflara belgeler konulduktan sonra aşağıdaki şekilde yerleştirilecektir.</w:t>
                            </w:r>
                          </w:p>
                        </w:txbxContent>
                      </wps:txbx>
                      <wps:bodyPr rot="0" vert="horz" wrap="square" lIns="137160" tIns="91440" rIns="137160" bIns="91440" anchor="ctr" anchorCtr="0" upright="1">
                        <a:noAutofit/>
                      </wps:bodyPr>
                    </wps:wsp>
                  </a:graphicData>
                </a:graphic>
                <wp14:sizeRelH relativeFrom="margin">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Metin Kutusu 25" o:spid="_x0000_s1026" type="#_x0000_t202" style="position:absolute;left:0;text-align:left;margin-left:89.25pt;margin-top:96.75pt;width:432.1pt;height:66.75pt;z-index:2516797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" o:allowincell="f" filled="f" strokecolor="#622423" strokeweight="6pt">
                <v:stroke linestyle="thickThin"/>
                <v:textbox inset="10.8pt,7.2pt,10.8pt,7.2pt">
                  <w:txbxContent>
                    <w:p w:rsidR="006F057D" w:rsidRDefault="006F057D" w:rsidP="006F057D">
                      <w:pPr>
                        <w:jc w:val="center"/>
                        <w:rPr>
                          <w:rFonts w:ascii="Calibri" w:hAnsi="Calibri" w:cs="Calibri"/>
                          <w:i/>
                          <w:iCs/>
                          <w:szCs w:val="28"/>
                        </w:rPr>
                      </w:pPr>
                      <w:r w:rsidRPr="008D3B62">
                        <w:rPr>
                          <w:rFonts w:ascii="Calibri" w:hAnsi="Calibri" w:cs="Calibri"/>
                          <w:i/>
                          <w:iCs/>
                          <w:szCs w:val="28"/>
                        </w:rPr>
                        <w:t xml:space="preserve">Tüm zarfların kapatma yerleri kapalı, istekli kaşeli ve imzalı olacaktır. </w:t>
                      </w:r>
                    </w:p>
                    <w:p w:rsidR="006F057D" w:rsidRPr="008D3B62" w:rsidRDefault="006F057D" w:rsidP="006F057D">
                      <w:pPr>
                        <w:jc w:val="center"/>
                        <w:rPr>
                          <w:rFonts w:ascii="Calibri" w:hAnsi="Calibri" w:cs="Calibri"/>
                          <w:i/>
                          <w:iCs/>
                          <w:szCs w:val="28"/>
                        </w:rPr>
                      </w:pPr>
                      <w:r w:rsidRPr="008D3B62">
                        <w:rPr>
                          <w:rFonts w:ascii="Calibri" w:hAnsi="Calibri" w:cs="Calibri"/>
                          <w:i/>
                          <w:iCs/>
                          <w:szCs w:val="28"/>
                        </w:rPr>
                        <w:t>Zarflara belgeler konulduktan sonra aşağıdaki şekilde yerleştirilecektir.</w:t>
                      </w:r>
                    </w:p>
                  </w:txbxContent>
                </v:textbox>
                <w10:wrap type="square" anchorx="page" anchory="page"/>
              </v:shape>
            </w:pict>
          </mc:Fallback>
        </mc:AlternateContent>
      </w:r>
    </w:p>
    <w:p w:rsidR="006F057D" w:rsidRPr="00EE3934" w:rsidRDefault="006F057D" w:rsidP="006F057D">
      <w:pPr>
        <w:tabs>
          <w:tab w:val="left" w:pos="0"/>
        </w:tabs>
        <w:rPr>
          <w:lang w:eastAsia="en-GB"/>
        </w:rPr>
      </w:pPr>
      <w:r w:rsidRPr="00EE3934">
        <w:rPr>
          <w:noProof/>
          <w:lang w:eastAsia="tr-TR"/>
        </w:rPr>
        <mc:AlternateContent>
          <mc:Choice Requires="wps">
            <w:drawing>
              <wp:anchor distT="0" distB="0" distL="114300" distR="114300" simplePos="0" relativeHeight="251674624" behindDoc="0" locked="0" layoutInCell="1" allowOverlap="1">
                <wp:simplePos x="0" y="0"/>
                <wp:positionH relativeFrom="column">
                  <wp:posOffset>5419725</wp:posOffset>
                </wp:positionH>
                <wp:positionV relativeFrom="paragraph">
                  <wp:posOffset>46990</wp:posOffset>
                </wp:positionV>
                <wp:extent cx="504825" cy="238125"/>
                <wp:effectExtent l="9525" t="8890" r="9525" b="10160"/>
                <wp:wrapNone/>
                <wp:docPr id="24" name="Dikdörtgen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4825" cy="238125"/>
                        </a:xfrm>
                        <a:prstGeom prst="rect">
                          <a:avLst/>
                        </a:prstGeom>
                        <a:solidFill>
                          <a:srgbClr val="FFFFFF"/>
                        </a:solidFill>
                        <a:ln w="9525">
                          <a:solidFill>
                            <a:srgbClr val="000000"/>
                          </a:solidFill>
                          <a:miter lim="800000"/>
                          <a:headEnd/>
                          <a:tailEnd/>
                        </a:ln>
                      </wps:spPr>
                      <wps:txbx>
                        <w:txbxContent>
                          <w:p w:rsidR="006F057D" w:rsidRPr="002C3516" w:rsidRDefault="006F057D" w:rsidP="006F057D">
                            <w:pPr>
                              <w:rPr>
                                <w:sz w:val="18"/>
                                <w:szCs w:val="18"/>
                              </w:rPr>
                            </w:pPr>
                            <w:r w:rsidRPr="002C3516">
                              <w:rPr>
                                <w:sz w:val="18"/>
                                <w:szCs w:val="18"/>
                              </w:rPr>
                              <w:t>KAŞE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Dikdörtgen 24" o:spid="_x0000_s1027" style="position:absolute;margin-left:426.75pt;margin-top:3.7pt;width:39.75pt;height:18.7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">
                <v:textbox>
                  <w:txbxContent>
                    <w:p w:rsidR="006F057D" w:rsidRPr="002C3516" w:rsidRDefault="006F057D" w:rsidP="006F057D">
                      <w:pPr>
                        <w:rPr>
                          <w:sz w:val="18"/>
                          <w:szCs w:val="18"/>
                        </w:rPr>
                      </w:pPr>
                      <w:r w:rsidRPr="002C3516">
                        <w:rPr>
                          <w:sz w:val="18"/>
                          <w:szCs w:val="18"/>
                        </w:rPr>
                        <w:t>KAŞE</w:t>
                      </w:r>
                    </w:p>
                  </w:txbxContent>
                </v:textbox>
              </v:rect>
            </w:pict>
          </mc:Fallback>
        </mc:AlternateContent>
      </w:r>
      <w:r w:rsidRPr="00EE3934">
        <w:rPr>
          <w:noProof/>
          <w:lang w:eastAsia="tr-TR"/>
        </w:rPr>
        <mc:AlternateContent>
          <mc:Choice Requires="wps">
            <w:drawing>
              <wp:anchor distT="0" distB="0" distL="114300" distR="114300" simplePos="0" relativeHeight="251673600" behindDoc="0" locked="0" layoutInCell="1" allowOverlap="1">
                <wp:simplePos x="0" y="0"/>
                <wp:positionH relativeFrom="column">
                  <wp:posOffset>4219575</wp:posOffset>
                </wp:positionH>
                <wp:positionV relativeFrom="paragraph">
                  <wp:posOffset>46990</wp:posOffset>
                </wp:positionV>
                <wp:extent cx="504825" cy="238125"/>
                <wp:effectExtent l="9525" t="8890" r="9525" b="10160"/>
                <wp:wrapNone/>
                <wp:docPr id="23" name="Dikdörtgen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4825" cy="238125"/>
                        </a:xfrm>
                        <a:prstGeom prst="rect">
                          <a:avLst/>
                        </a:prstGeom>
                        <a:solidFill>
                          <a:srgbClr val="FFFFFF"/>
                        </a:solidFill>
                        <a:ln w="9525">
                          <a:solidFill>
                            <a:srgbClr val="000000"/>
                          </a:solidFill>
                          <a:miter lim="800000"/>
                          <a:headEnd/>
                          <a:tailEnd/>
                        </a:ln>
                      </wps:spPr>
                      <wps:txbx>
                        <w:txbxContent>
                          <w:p w:rsidR="006F057D" w:rsidRPr="002C3516" w:rsidRDefault="006F057D" w:rsidP="006F057D">
                            <w:pPr>
                              <w:rPr>
                                <w:sz w:val="18"/>
                                <w:szCs w:val="18"/>
                              </w:rPr>
                            </w:pPr>
                            <w:r w:rsidRPr="002C3516">
                              <w:rPr>
                                <w:sz w:val="18"/>
                                <w:szCs w:val="18"/>
                              </w:rPr>
                              <w:t>KAŞE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Dikdörtgen 23" o:spid="_x0000_s1028" style="position:absolute;margin-left:332.25pt;margin-top:3.7pt;width:39.75pt;height:18.7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">
                <v:textbox>
                  <w:txbxContent>
                    <w:p w:rsidR="006F057D" w:rsidRPr="002C3516" w:rsidRDefault="006F057D" w:rsidP="006F057D">
                      <w:pPr>
                        <w:rPr>
                          <w:sz w:val="18"/>
                          <w:szCs w:val="18"/>
                        </w:rPr>
                      </w:pPr>
                      <w:r w:rsidRPr="002C3516">
                        <w:rPr>
                          <w:sz w:val="18"/>
                          <w:szCs w:val="18"/>
                        </w:rPr>
                        <w:t>KAŞE</w:t>
                      </w:r>
                    </w:p>
                  </w:txbxContent>
                </v:textbox>
              </v:rect>
            </w:pict>
          </mc:Fallback>
        </mc:AlternateContent>
      </w:r>
      <w:r w:rsidRPr="00EE3934">
        <w:rPr>
          <w:noProof/>
          <w:lang w:eastAsia="tr-TR"/>
        </w:rPr>
        <mc:AlternateContent>
          <mc:Choice Requires="wps">
            <w:drawing>
              <wp:anchor distT="0" distB="0" distL="114300" distR="114300" simplePos="0" relativeHeight="251671552" behindDoc="0" locked="0" layoutInCell="1" allowOverlap="1">
                <wp:simplePos x="0" y="0"/>
                <wp:positionH relativeFrom="column">
                  <wp:posOffset>1024255</wp:posOffset>
                </wp:positionH>
                <wp:positionV relativeFrom="paragraph">
                  <wp:posOffset>37465</wp:posOffset>
                </wp:positionV>
                <wp:extent cx="504825" cy="238125"/>
                <wp:effectExtent l="5080" t="8890" r="13970" b="10160"/>
                <wp:wrapNone/>
                <wp:docPr id="22" name="Dikdörtgen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4825" cy="238125"/>
                        </a:xfrm>
                        <a:prstGeom prst="rect">
                          <a:avLst/>
                        </a:prstGeom>
                        <a:solidFill>
                          <a:srgbClr val="FFFFFF"/>
                        </a:solidFill>
                        <a:ln w="9525">
                          <a:solidFill>
                            <a:srgbClr val="000000"/>
                          </a:solidFill>
                          <a:miter lim="800000"/>
                          <a:headEnd/>
                          <a:tailEnd/>
                        </a:ln>
                      </wps:spPr>
                      <wps:txbx>
                        <w:txbxContent>
                          <w:p w:rsidR="006F057D" w:rsidRPr="002C3516" w:rsidRDefault="006F057D" w:rsidP="006F057D">
                            <w:pPr>
                              <w:rPr>
                                <w:sz w:val="18"/>
                                <w:szCs w:val="18"/>
                              </w:rPr>
                            </w:pPr>
                            <w:r w:rsidRPr="002C3516">
                              <w:rPr>
                                <w:sz w:val="18"/>
                                <w:szCs w:val="18"/>
                              </w:rPr>
                              <w:t>KAŞE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Dikdörtgen 22" o:spid="_x0000_s1029" style="position:absolute;margin-left:80.65pt;margin-top:2.95pt;width:39.75pt;height:18.7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">
                <v:textbox>
                  <w:txbxContent>
                    <w:p w:rsidR="006F057D" w:rsidRPr="002C3516" w:rsidRDefault="006F057D" w:rsidP="006F057D">
                      <w:pPr>
                        <w:rPr>
                          <w:sz w:val="18"/>
                          <w:szCs w:val="18"/>
                        </w:rPr>
                      </w:pPr>
                      <w:r w:rsidRPr="002C3516">
                        <w:rPr>
                          <w:sz w:val="18"/>
                          <w:szCs w:val="18"/>
                        </w:rPr>
                        <w:t>KAŞE</w:t>
                      </w:r>
                    </w:p>
                  </w:txbxContent>
                </v:textbox>
              </v:rect>
            </w:pict>
          </mc:Fallback>
        </mc:AlternateContent>
      </w:r>
      <w:r w:rsidRPr="00EE3934">
        <w:rPr>
          <w:noProof/>
          <w:lang w:eastAsia="tr-TR"/>
        </w:rPr>
        <mc:AlternateContent>
          <mc:Choice Requires="wps">
            <w:drawing>
              <wp:anchor distT="0" distB="0" distL="114300" distR="114300" simplePos="0" relativeHeight="251672576" behindDoc="0" locked="0" layoutInCell="1" allowOverlap="1">
                <wp:simplePos x="0" y="0"/>
                <wp:positionH relativeFrom="column">
                  <wp:posOffset>2252980</wp:posOffset>
                </wp:positionH>
                <wp:positionV relativeFrom="paragraph">
                  <wp:posOffset>46990</wp:posOffset>
                </wp:positionV>
                <wp:extent cx="504825" cy="238125"/>
                <wp:effectExtent l="5080" t="8890" r="13970" b="10160"/>
                <wp:wrapNone/>
                <wp:docPr id="21" name="Dikdörtgen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4825" cy="238125"/>
                        </a:xfrm>
                        <a:prstGeom prst="rect">
                          <a:avLst/>
                        </a:prstGeom>
                        <a:solidFill>
                          <a:srgbClr val="FFFFFF"/>
                        </a:solidFill>
                        <a:ln w="9525">
                          <a:solidFill>
                            <a:srgbClr val="000000"/>
                          </a:solidFill>
                          <a:miter lim="800000"/>
                          <a:headEnd/>
                          <a:tailEnd/>
                        </a:ln>
                      </wps:spPr>
                      <wps:txbx>
                        <w:txbxContent>
                          <w:p w:rsidR="006F057D" w:rsidRPr="002C3516" w:rsidRDefault="006F057D" w:rsidP="006F057D">
                            <w:pPr>
                              <w:rPr>
                                <w:sz w:val="18"/>
                                <w:szCs w:val="18"/>
                              </w:rPr>
                            </w:pPr>
                            <w:r w:rsidRPr="002C3516">
                              <w:rPr>
                                <w:sz w:val="18"/>
                                <w:szCs w:val="18"/>
                              </w:rPr>
                              <w:t>KAŞE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Dikdörtgen 21" o:spid="_x0000_s1030" style="position:absolute;margin-left:177.4pt;margin-top:3.7pt;width:39.75pt;height:18.7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">
                <v:textbox>
                  <w:txbxContent>
                    <w:p w:rsidR="006F057D" w:rsidRPr="002C3516" w:rsidRDefault="006F057D" w:rsidP="006F057D">
                      <w:pPr>
                        <w:rPr>
                          <w:sz w:val="18"/>
                          <w:szCs w:val="18"/>
                        </w:rPr>
                      </w:pPr>
                      <w:r w:rsidRPr="002C3516">
                        <w:rPr>
                          <w:sz w:val="18"/>
                          <w:szCs w:val="18"/>
                        </w:rPr>
                        <w:t>KAŞE</w:t>
                      </w:r>
                    </w:p>
                  </w:txbxContent>
                </v:textbox>
              </v:rect>
            </w:pict>
          </mc:Fallback>
        </mc:AlternateContent>
      </w:r>
      <w:r w:rsidRPr="00EE3934">
        <w:rPr>
          <w:noProof/>
          <w:lang w:eastAsia="tr-TR"/>
        </w:rPr>
        <mc:AlternateContent>
          <mc:Choice Requires="wpg">
            <w:drawing>
              <wp:anchor distT="0" distB="0" distL="114300" distR="114300" simplePos="0" relativeHeight="251662336" behindDoc="0" locked="0" layoutInCell="1" allowOverlap="1">
                <wp:simplePos x="0" y="0"/>
                <wp:positionH relativeFrom="column">
                  <wp:posOffset>466725</wp:posOffset>
                </wp:positionH>
                <wp:positionV relativeFrom="paragraph">
                  <wp:posOffset>5080</wp:posOffset>
                </wp:positionV>
                <wp:extent cx="2419350" cy="1857375"/>
                <wp:effectExtent l="9525" t="14605" r="9525" b="13970"/>
                <wp:wrapNone/>
                <wp:docPr id="18" name="Grup 1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419350" cy="1857375"/>
                          <a:chOff x="1455" y="2988"/>
                          <a:chExt cx="3810" cy="2925"/>
                        </a:xfrm>
                      </wpg:grpSpPr>
                      <wps:wsp>
                        <wps:cNvPr id="19" name="AutoShape 6"/>
                        <wps:cNvSpPr>
                          <a:spLocks noChangeArrowheads="1"/>
                        </wps:cNvSpPr>
                        <wps:spPr bwMode="auto">
                          <a:xfrm rot="5400000">
                            <a:off x="915" y="3528"/>
                            <a:ext cx="2925" cy="1845"/>
                          </a:xfrm>
                          <a:prstGeom prst="flowChartPredefinedProcess">
                            <a:avLst/>
                          </a:prstGeom>
                          <a:solidFill>
                            <a:srgbClr val="FFC000"/>
                          </a:solidFill>
                          <a:ln w="12700">
                            <a:solidFill>
                              <a:srgbClr val="000000"/>
                            </a:solidFill>
                            <a:miter lim="800000"/>
                            <a:headEnd/>
                            <a:tailEnd/>
                          </a:ln>
                        </wps:spPr>
                        <wps:txbx>
                          <w:txbxContent>
                            <w:p w:rsidR="006F057D" w:rsidRPr="008D3B62" w:rsidRDefault="006F057D" w:rsidP="006F057D">
                              <w:pPr>
                                <w:rPr>
                                  <w:rFonts w:ascii="Calibri" w:hAnsi="Calibri" w:cs="Calibri"/>
                                  <w:sz w:val="18"/>
                                </w:rPr>
                              </w:pPr>
                              <w:r w:rsidRPr="008D3B62">
                                <w:rPr>
                                  <w:rFonts w:ascii="Calibri" w:hAnsi="Calibri" w:cs="Calibri"/>
                                  <w:sz w:val="18"/>
                                </w:rPr>
                                <w:t>ASLIDIR</w:t>
                              </w:r>
                            </w:p>
                            <w:p w:rsidR="006F057D" w:rsidRPr="008D3B62" w:rsidRDefault="006F057D" w:rsidP="006F057D">
                              <w:pPr>
                                <w:rPr>
                                  <w:rFonts w:ascii="Calibri" w:hAnsi="Calibri" w:cs="Calibri"/>
                                  <w:sz w:val="18"/>
                                </w:rPr>
                              </w:pPr>
                              <w:r w:rsidRPr="008D3B62">
                                <w:rPr>
                                  <w:rFonts w:ascii="Calibri" w:hAnsi="Calibri" w:cs="Calibri"/>
                                  <w:sz w:val="18"/>
                                </w:rPr>
                                <w:t>TEKNİK TEKLİF</w:t>
                              </w:r>
                              <w:r>
                                <w:rPr>
                                  <w:rFonts w:ascii="Calibri" w:hAnsi="Calibri" w:cs="Calibri"/>
                                  <w:sz w:val="18"/>
                                </w:rPr>
                                <w:t xml:space="preserve"> ZARFI</w:t>
                              </w:r>
                            </w:p>
                            <w:p w:rsidR="006F057D" w:rsidRPr="008D3B62" w:rsidRDefault="00C32045" w:rsidP="006F057D">
                              <w:pPr>
                                <w:rPr>
                                  <w:rFonts w:ascii="Calibri" w:hAnsi="Calibri" w:cs="Calibri"/>
                                  <w:sz w:val="18"/>
                                </w:rPr>
                              </w:pPr>
                              <w:r>
                                <w:rPr>
                                  <w:rFonts w:ascii="Calibri" w:hAnsi="Calibri" w:cs="Calibri"/>
                                  <w:sz w:val="18"/>
                                </w:rPr>
                                <w:t xml:space="preserve">İHALE REFERANS NO: </w:t>
                              </w:r>
                              <w:r w:rsidR="00EE65EE" w:rsidRPr="00EE65EE">
                                <w:rPr>
                                  <w:rFonts w:ascii="Calibri" w:hAnsi="Calibri" w:cs="Calibri"/>
                                  <w:sz w:val="18"/>
                                </w:rPr>
                                <w:t>TR62/16/MİKRO/0097</w:t>
                              </w:r>
                            </w:p>
                            <w:p w:rsidR="00EE09FF" w:rsidRPr="005458F6" w:rsidRDefault="00EE09FF" w:rsidP="00EE09FF">
                              <w:pPr>
                                <w:rPr>
                                  <w:rFonts w:ascii="Calibri" w:hAnsi="Calibri" w:cs="Calibri"/>
                                  <w:sz w:val="18"/>
                                </w:rPr>
                              </w:pPr>
                              <w:r w:rsidRPr="00EE09FF">
                                <w:rPr>
                                  <w:rFonts w:ascii="Calibri" w:hAnsi="Calibri" w:cs="Calibri"/>
                                  <w:sz w:val="18"/>
                                </w:rPr>
                                <w:t>LOT 1</w:t>
                              </w:r>
                              <w:r>
                                <w:rPr>
                                  <w:rFonts w:ascii="Calibri" w:hAnsi="Calibri" w:cs="Calibri"/>
                                  <w:sz w:val="18"/>
                                </w:rPr>
                                <w:t xml:space="preserve"> </w:t>
                              </w:r>
                              <w:r w:rsidRPr="00EE09FF">
                                <w:rPr>
                                  <w:rFonts w:ascii="Calibri" w:hAnsi="Calibri" w:cs="Calibri"/>
                                  <w:sz w:val="18"/>
                                </w:rPr>
                                <w:t>Cam Baskı Hattı</w:t>
                              </w:r>
                            </w:p>
                            <w:p w:rsidR="006F057D" w:rsidRPr="008D3B62" w:rsidRDefault="006F057D" w:rsidP="00EE09FF">
                              <w:pPr>
                                <w:rPr>
                                  <w:rFonts w:ascii="Calibri" w:hAnsi="Calibri" w:cs="Calibri"/>
                                  <w:sz w:val="18"/>
                                </w:rPr>
                              </w:pPr>
                            </w:p>
                          </w:txbxContent>
                        </wps:txbx>
                        <wps:bodyPr rot="0" vert="horz" wrap="square" lIns="91440" tIns="45720" rIns="91440" bIns="45720" anchor="t" anchorCtr="0" upright="1">
                          <a:noAutofit/>
                        </wps:bodyPr>
                      </wps:wsp>
                      <wps:wsp>
                        <wps:cNvPr id="20" name="AutoShape 7"/>
                        <wps:cNvSpPr>
                          <a:spLocks noChangeArrowheads="1"/>
                        </wps:cNvSpPr>
                        <wps:spPr bwMode="auto">
                          <a:xfrm rot="5400000">
                            <a:off x="2880" y="3528"/>
                            <a:ext cx="2925" cy="1845"/>
                          </a:xfrm>
                          <a:prstGeom prst="flowChartPredefinedProcess">
                            <a:avLst/>
                          </a:prstGeom>
                          <a:solidFill>
                            <a:srgbClr val="FFC000"/>
                          </a:solidFill>
                          <a:ln w="12700">
                            <a:solidFill>
                              <a:srgbClr val="000000"/>
                            </a:solidFill>
                            <a:miter lim="800000"/>
                            <a:headEnd/>
                            <a:tailEnd/>
                          </a:ln>
                        </wps:spPr>
                        <wps:txbx>
                          <w:txbxContent>
                            <w:p w:rsidR="006F057D" w:rsidRPr="005852ED" w:rsidRDefault="006F057D" w:rsidP="006F057D">
                              <w:pPr>
                                <w:rPr>
                                  <w:rFonts w:ascii="Calibri" w:hAnsi="Calibri" w:cs="Calibri"/>
                                  <w:sz w:val="18"/>
                                </w:rPr>
                              </w:pPr>
                              <w:r>
                                <w:rPr>
                                  <w:rFonts w:ascii="Calibri" w:hAnsi="Calibri" w:cs="Calibri"/>
                                  <w:sz w:val="18"/>
                                </w:rPr>
                                <w:t>KOPYADIR</w:t>
                              </w:r>
                            </w:p>
                            <w:p w:rsidR="006F057D" w:rsidRPr="005852ED" w:rsidRDefault="006F057D" w:rsidP="006F057D">
                              <w:pPr>
                                <w:rPr>
                                  <w:rFonts w:ascii="Calibri" w:hAnsi="Calibri" w:cs="Calibri"/>
                                  <w:sz w:val="18"/>
                                </w:rPr>
                              </w:pPr>
                              <w:r w:rsidRPr="005852ED">
                                <w:rPr>
                                  <w:rFonts w:ascii="Calibri" w:hAnsi="Calibri" w:cs="Calibri"/>
                                  <w:sz w:val="18"/>
                                </w:rPr>
                                <w:t>TEKNİK TEKLİF</w:t>
                              </w:r>
                              <w:r>
                                <w:rPr>
                                  <w:rFonts w:ascii="Calibri" w:hAnsi="Calibri" w:cs="Calibri"/>
                                  <w:sz w:val="18"/>
                                </w:rPr>
                                <w:t xml:space="preserve"> ZARFI</w:t>
                              </w:r>
                            </w:p>
                            <w:p w:rsidR="006F057D" w:rsidRDefault="00C32045" w:rsidP="006F057D">
                              <w:pPr>
                                <w:rPr>
                                  <w:rFonts w:ascii="Calibri" w:hAnsi="Calibri" w:cs="Calibri"/>
                                  <w:sz w:val="18"/>
                                </w:rPr>
                              </w:pPr>
                              <w:r>
                                <w:rPr>
                                  <w:rFonts w:ascii="Calibri" w:hAnsi="Calibri" w:cs="Calibri"/>
                                  <w:sz w:val="18"/>
                                </w:rPr>
                                <w:t xml:space="preserve">İHALE REFERANS NO: </w:t>
                              </w:r>
                              <w:r w:rsidR="00EE65EE" w:rsidRPr="00EE65EE">
                                <w:rPr>
                                  <w:rFonts w:ascii="Calibri" w:hAnsi="Calibri" w:cs="Calibri"/>
                                  <w:sz w:val="18"/>
                                </w:rPr>
                                <w:t>TR62/16/MİKRO/0097</w:t>
                              </w:r>
                            </w:p>
                            <w:p w:rsidR="00EE09FF" w:rsidRPr="005458F6" w:rsidRDefault="00EE09FF" w:rsidP="00EE09FF">
                              <w:pPr>
                                <w:rPr>
                                  <w:rFonts w:ascii="Calibri" w:hAnsi="Calibri" w:cs="Calibri"/>
                                  <w:sz w:val="18"/>
                                </w:rPr>
                              </w:pPr>
                              <w:r w:rsidRPr="00EE09FF">
                                <w:rPr>
                                  <w:rFonts w:ascii="Calibri" w:hAnsi="Calibri" w:cs="Calibri"/>
                                  <w:sz w:val="18"/>
                                </w:rPr>
                                <w:t>LOT 1</w:t>
                              </w:r>
                              <w:r>
                                <w:rPr>
                                  <w:rFonts w:ascii="Calibri" w:hAnsi="Calibri" w:cs="Calibri"/>
                                  <w:sz w:val="18"/>
                                </w:rPr>
                                <w:t xml:space="preserve"> </w:t>
                              </w:r>
                              <w:r w:rsidRPr="00EE09FF">
                                <w:rPr>
                                  <w:rFonts w:ascii="Calibri" w:hAnsi="Calibri" w:cs="Calibri"/>
                                  <w:sz w:val="18"/>
                                </w:rPr>
                                <w:t>Cam Baskı Hattı</w:t>
                              </w:r>
                            </w:p>
                            <w:p w:rsidR="006F057D" w:rsidRPr="005852ED" w:rsidRDefault="006F057D" w:rsidP="00EE09FF">
                              <w:pPr>
                                <w:rPr>
                                  <w:rFonts w:ascii="Calibri" w:hAnsi="Calibri" w:cs="Calibri"/>
                                  <w:sz w:val="18"/>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up 18" o:spid="_x0000_s1031" style="position:absolute;margin-left:36.75pt;margin-top:.4pt;width:190.5pt;height:146.25pt;z-index:251662336" coordorigin="1455,2988" coordsize="3810,29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">
                <v:shapetype id="_x0000_t112" coordsize="21600,21600" o:spt="112" path="m,l,21600r21600,l21600,xem2610,nfl2610,21600em18990,nfl18990,21600e">
                  <v:stroke joinstyle="miter"/>
                  <v:path o:extrusionok="f" gradientshapeok="t" o:connecttype="rect" textboxrect="2610,0,18990,21600"/>
                </v:shapetype>
                <v:shape id="AutoShape 6" o:spid="_x0000_s1032" type="#_x0000_t112" style="position:absolute;left:915;top:3528;width:2925;height:1845;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M/HsIA&#10;AADbAAAADwAAAGRycy9kb3ducmV2LnhtbERP3WrCMBS+F3yHcARvRFOHiKtG0cFE2ERXfYBDc9aW&#10;NSddErV7+0UQvDsf3+9ZrFpTiys5X1lWMB4lIIhzqysuFJxP78MZCB+QNdaWScEfeVgtu50Fptre&#10;+IuuWShEDGGfooIyhCaV0uclGfQj2xBH7ts6gyFCV0jt8BbDTS1fkmQqDVYcG0ps6K2k/Ce7GAWf&#10;x1O23uoqHMidzf74Oxl8bHZK9Xvteg4iUBue4od7p+P8V7j/Eg+Qy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D8z8ewgAAANsAAAAPAAAAAAAAAAAAAAAAAJgCAABkcnMvZG93&#10;bnJldi54bWxQSwUGAAAAAAQABAD1AAAAhwMAAAAA&#10;" fillcolor="#ffc000" strokeweight="1pt">
                  <v:textbox>
                    <w:txbxContent>
                      <w:p w:rsidR="006F057D" w:rsidRPr="008D3B62" w:rsidRDefault="006F057D" w:rsidP="006F057D">
                        <w:pPr>
                          <w:rPr>
                            <w:rFonts w:ascii="Calibri" w:hAnsi="Calibri" w:cs="Calibri"/>
                            <w:sz w:val="18"/>
                          </w:rPr>
                        </w:pPr>
                        <w:r w:rsidRPr="008D3B62">
                          <w:rPr>
                            <w:rFonts w:ascii="Calibri" w:hAnsi="Calibri" w:cs="Calibri"/>
                            <w:sz w:val="18"/>
                          </w:rPr>
                          <w:t>ASLIDIR</w:t>
                        </w:r>
                      </w:p>
                      <w:p w:rsidR="006F057D" w:rsidRPr="008D3B62" w:rsidRDefault="006F057D" w:rsidP="006F057D">
                        <w:pPr>
                          <w:rPr>
                            <w:rFonts w:ascii="Calibri" w:hAnsi="Calibri" w:cs="Calibri"/>
                            <w:sz w:val="18"/>
                          </w:rPr>
                        </w:pPr>
                        <w:r w:rsidRPr="008D3B62">
                          <w:rPr>
                            <w:rFonts w:ascii="Calibri" w:hAnsi="Calibri" w:cs="Calibri"/>
                            <w:sz w:val="18"/>
                          </w:rPr>
                          <w:t>TEKNİK TEKLİF</w:t>
                        </w:r>
                        <w:r>
                          <w:rPr>
                            <w:rFonts w:ascii="Calibri" w:hAnsi="Calibri" w:cs="Calibri"/>
                            <w:sz w:val="18"/>
                          </w:rPr>
                          <w:t xml:space="preserve"> ZARFI</w:t>
                        </w:r>
                      </w:p>
                      <w:p w:rsidR="006F057D" w:rsidRPr="008D3B62" w:rsidRDefault="00C32045" w:rsidP="006F057D">
                        <w:pPr>
                          <w:rPr>
                            <w:rFonts w:ascii="Calibri" w:hAnsi="Calibri" w:cs="Calibri"/>
                            <w:sz w:val="18"/>
                          </w:rPr>
                        </w:pPr>
                        <w:r>
                          <w:rPr>
                            <w:rFonts w:ascii="Calibri" w:hAnsi="Calibri" w:cs="Calibri"/>
                            <w:sz w:val="18"/>
                          </w:rPr>
                          <w:t xml:space="preserve">İHALE REFERANS NO: </w:t>
                        </w:r>
                        <w:r w:rsidR="00EE65EE" w:rsidRPr="00EE65EE">
                          <w:rPr>
                            <w:rFonts w:ascii="Calibri" w:hAnsi="Calibri" w:cs="Calibri"/>
                            <w:sz w:val="18"/>
                          </w:rPr>
                          <w:t>TR62/16/MİKRO/0097</w:t>
                        </w:r>
                      </w:p>
                      <w:p w:rsidR="00EE09FF" w:rsidRPr="005458F6" w:rsidRDefault="00EE09FF" w:rsidP="00EE09FF">
                        <w:pPr>
                          <w:rPr>
                            <w:rFonts w:ascii="Calibri" w:hAnsi="Calibri" w:cs="Calibri"/>
                            <w:sz w:val="18"/>
                          </w:rPr>
                        </w:pPr>
                        <w:r w:rsidRPr="00EE09FF">
                          <w:rPr>
                            <w:rFonts w:ascii="Calibri" w:hAnsi="Calibri" w:cs="Calibri"/>
                            <w:sz w:val="18"/>
                          </w:rPr>
                          <w:t>LOT 1</w:t>
                        </w:r>
                        <w:r>
                          <w:rPr>
                            <w:rFonts w:ascii="Calibri" w:hAnsi="Calibri" w:cs="Calibri"/>
                            <w:sz w:val="18"/>
                          </w:rPr>
                          <w:t xml:space="preserve"> </w:t>
                        </w:r>
                        <w:r w:rsidRPr="00EE09FF">
                          <w:rPr>
                            <w:rFonts w:ascii="Calibri" w:hAnsi="Calibri" w:cs="Calibri"/>
                            <w:sz w:val="18"/>
                          </w:rPr>
                          <w:t>Cam Baskı Hattı</w:t>
                        </w:r>
                      </w:p>
                      <w:p w:rsidR="006F057D" w:rsidRPr="008D3B62" w:rsidRDefault="006F057D" w:rsidP="00EE09FF">
                        <w:pPr>
                          <w:rPr>
                            <w:rFonts w:ascii="Calibri" w:hAnsi="Calibri" w:cs="Calibri"/>
                            <w:sz w:val="18"/>
                          </w:rPr>
                        </w:pPr>
                      </w:p>
                    </w:txbxContent>
                  </v:textbox>
                </v:shape>
                <v:shape id="AutoShape 7" o:spid="_x0000_s1033" type="#_x0000_t112" style="position:absolute;left:2880;top:3528;width:2925;height:1845;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KVcPsAA&#10;AADbAAAADwAAAGRycy9kb3ducmV2LnhtbERPzYrCMBC+C75DGMHLoqkiy1KNosKKsMpq9QGGZmyL&#10;zaSbZLW+vTkIHj++/9miNbW4kfOVZQWjYQKCOLe64kLB+fQ9+ALhA7LG2jIpeJCHxbzbmWGq7Z2P&#10;dMtCIWII+xQVlCE0qZQ+L8mgH9qGOHIX6wyGCF0htcN7DDe1HCfJpzRYcWwosaF1Sfk1+zcKdodT&#10;ttzoKvySO5v94W/y8bPaKtXvtcspiEBteItf7q1WMI7r45f4A+T8C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nKVcPsAAAADbAAAADwAAAAAAAAAAAAAAAACYAgAAZHJzL2Rvd25y&#10;ZXYueG1sUEsFBgAAAAAEAAQA9QAAAIUDAAAAAA==&#10;" fillcolor="#ffc000" strokeweight="1pt">
                  <v:textbox>
                    <w:txbxContent>
                      <w:p w:rsidR="006F057D" w:rsidRPr="005852ED" w:rsidRDefault="006F057D" w:rsidP="006F057D">
                        <w:pPr>
                          <w:rPr>
                            <w:rFonts w:ascii="Calibri" w:hAnsi="Calibri" w:cs="Calibri"/>
                            <w:sz w:val="18"/>
                          </w:rPr>
                        </w:pPr>
                        <w:r>
                          <w:rPr>
                            <w:rFonts w:ascii="Calibri" w:hAnsi="Calibri" w:cs="Calibri"/>
                            <w:sz w:val="18"/>
                          </w:rPr>
                          <w:t>KOPYADIR</w:t>
                        </w:r>
                      </w:p>
                      <w:p w:rsidR="006F057D" w:rsidRPr="005852ED" w:rsidRDefault="006F057D" w:rsidP="006F057D">
                        <w:pPr>
                          <w:rPr>
                            <w:rFonts w:ascii="Calibri" w:hAnsi="Calibri" w:cs="Calibri"/>
                            <w:sz w:val="18"/>
                          </w:rPr>
                        </w:pPr>
                        <w:r w:rsidRPr="005852ED">
                          <w:rPr>
                            <w:rFonts w:ascii="Calibri" w:hAnsi="Calibri" w:cs="Calibri"/>
                            <w:sz w:val="18"/>
                          </w:rPr>
                          <w:t>TEKNİK TEKLİF</w:t>
                        </w:r>
                        <w:r>
                          <w:rPr>
                            <w:rFonts w:ascii="Calibri" w:hAnsi="Calibri" w:cs="Calibri"/>
                            <w:sz w:val="18"/>
                          </w:rPr>
                          <w:t xml:space="preserve"> ZARFI</w:t>
                        </w:r>
                      </w:p>
                      <w:p w:rsidR="006F057D" w:rsidRDefault="00C32045" w:rsidP="006F057D">
                        <w:pPr>
                          <w:rPr>
                            <w:rFonts w:ascii="Calibri" w:hAnsi="Calibri" w:cs="Calibri"/>
                            <w:sz w:val="18"/>
                          </w:rPr>
                        </w:pPr>
                        <w:r>
                          <w:rPr>
                            <w:rFonts w:ascii="Calibri" w:hAnsi="Calibri" w:cs="Calibri"/>
                            <w:sz w:val="18"/>
                          </w:rPr>
                          <w:t xml:space="preserve">İHALE REFERANS NO: </w:t>
                        </w:r>
                        <w:r w:rsidR="00EE65EE" w:rsidRPr="00EE65EE">
                          <w:rPr>
                            <w:rFonts w:ascii="Calibri" w:hAnsi="Calibri" w:cs="Calibri"/>
                            <w:sz w:val="18"/>
                          </w:rPr>
                          <w:t>TR62/16/MİKRO/0097</w:t>
                        </w:r>
                      </w:p>
                      <w:p w:rsidR="00EE09FF" w:rsidRPr="005458F6" w:rsidRDefault="00EE09FF" w:rsidP="00EE09FF">
                        <w:pPr>
                          <w:rPr>
                            <w:rFonts w:ascii="Calibri" w:hAnsi="Calibri" w:cs="Calibri"/>
                            <w:sz w:val="18"/>
                          </w:rPr>
                        </w:pPr>
                        <w:r w:rsidRPr="00EE09FF">
                          <w:rPr>
                            <w:rFonts w:ascii="Calibri" w:hAnsi="Calibri" w:cs="Calibri"/>
                            <w:sz w:val="18"/>
                          </w:rPr>
                          <w:t>LOT 1</w:t>
                        </w:r>
                        <w:r>
                          <w:rPr>
                            <w:rFonts w:ascii="Calibri" w:hAnsi="Calibri" w:cs="Calibri"/>
                            <w:sz w:val="18"/>
                          </w:rPr>
                          <w:t xml:space="preserve"> </w:t>
                        </w:r>
                        <w:r w:rsidRPr="00EE09FF">
                          <w:rPr>
                            <w:rFonts w:ascii="Calibri" w:hAnsi="Calibri" w:cs="Calibri"/>
                            <w:sz w:val="18"/>
                          </w:rPr>
                          <w:t>Cam Baskı Hattı</w:t>
                        </w:r>
                      </w:p>
                      <w:p w:rsidR="006F057D" w:rsidRPr="005852ED" w:rsidRDefault="006F057D" w:rsidP="00EE09FF">
                        <w:pPr>
                          <w:rPr>
                            <w:rFonts w:ascii="Calibri" w:hAnsi="Calibri" w:cs="Calibri"/>
                            <w:sz w:val="18"/>
                          </w:rPr>
                        </w:pPr>
                      </w:p>
                    </w:txbxContent>
                  </v:textbox>
                </v:shape>
              </v:group>
            </w:pict>
          </mc:Fallback>
        </mc:AlternateContent>
      </w:r>
      <w:r w:rsidRPr="00EE3934">
        <w:rPr>
          <w:noProof/>
          <w:lang w:eastAsia="tr-TR"/>
        </w:rPr>
        <mc:AlternateContent>
          <mc:Choice Requires="wpg">
            <w:drawing>
              <wp:anchor distT="0" distB="0" distL="114300" distR="114300" simplePos="0" relativeHeight="251663360" behindDoc="0" locked="0" layoutInCell="1" allowOverlap="1">
                <wp:simplePos x="0" y="0"/>
                <wp:positionH relativeFrom="column">
                  <wp:posOffset>3669030</wp:posOffset>
                </wp:positionH>
                <wp:positionV relativeFrom="paragraph">
                  <wp:posOffset>5080</wp:posOffset>
                </wp:positionV>
                <wp:extent cx="2409825" cy="1857375"/>
                <wp:effectExtent l="11430" t="14605" r="7620" b="13970"/>
                <wp:wrapNone/>
                <wp:docPr id="15" name="Grup 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409825" cy="1857375"/>
                          <a:chOff x="6498" y="2988"/>
                          <a:chExt cx="3795" cy="2925"/>
                        </a:xfrm>
                      </wpg:grpSpPr>
                      <wps:wsp>
                        <wps:cNvPr id="16" name="AutoShape 9"/>
                        <wps:cNvSpPr>
                          <a:spLocks noChangeArrowheads="1"/>
                        </wps:cNvSpPr>
                        <wps:spPr bwMode="auto">
                          <a:xfrm rot="5400000">
                            <a:off x="5958" y="3528"/>
                            <a:ext cx="2925" cy="1845"/>
                          </a:xfrm>
                          <a:prstGeom prst="flowChartPredefinedProcess">
                            <a:avLst/>
                          </a:prstGeom>
                          <a:solidFill>
                            <a:srgbClr val="FFFF00"/>
                          </a:solidFill>
                          <a:ln w="12700">
                            <a:solidFill>
                              <a:srgbClr val="000000"/>
                            </a:solidFill>
                            <a:miter lim="800000"/>
                            <a:headEnd/>
                            <a:tailEnd/>
                          </a:ln>
                        </wps:spPr>
                        <wps:txbx>
                          <w:txbxContent>
                            <w:p w:rsidR="006F057D" w:rsidRPr="005458F6" w:rsidRDefault="006F057D" w:rsidP="006F057D">
                              <w:pPr>
                                <w:rPr>
                                  <w:rFonts w:ascii="Calibri" w:hAnsi="Calibri" w:cs="Calibri"/>
                                  <w:sz w:val="18"/>
                                </w:rPr>
                              </w:pPr>
                              <w:r w:rsidRPr="005458F6">
                                <w:rPr>
                                  <w:rFonts w:ascii="Calibri" w:hAnsi="Calibri" w:cs="Calibri"/>
                                  <w:sz w:val="18"/>
                                </w:rPr>
                                <w:t>ASLIDIR</w:t>
                              </w:r>
                            </w:p>
                            <w:p w:rsidR="006F057D" w:rsidRPr="005458F6" w:rsidRDefault="006F057D" w:rsidP="006F057D">
                              <w:pPr>
                                <w:rPr>
                                  <w:rFonts w:ascii="Calibri" w:hAnsi="Calibri" w:cs="Calibri"/>
                                  <w:sz w:val="18"/>
                                </w:rPr>
                              </w:pPr>
                              <w:r>
                                <w:rPr>
                                  <w:rFonts w:ascii="Calibri" w:hAnsi="Calibri" w:cs="Calibri"/>
                                  <w:sz w:val="18"/>
                                </w:rPr>
                                <w:t>MALİ</w:t>
                              </w:r>
                              <w:r w:rsidRPr="005458F6">
                                <w:rPr>
                                  <w:rFonts w:ascii="Calibri" w:hAnsi="Calibri" w:cs="Calibri"/>
                                  <w:sz w:val="18"/>
                                </w:rPr>
                                <w:t xml:space="preserve"> TEKLİF</w:t>
                              </w:r>
                              <w:r>
                                <w:rPr>
                                  <w:rFonts w:ascii="Calibri" w:hAnsi="Calibri" w:cs="Calibri"/>
                                  <w:sz w:val="18"/>
                                </w:rPr>
                                <w:t xml:space="preserve"> ZARFI</w:t>
                              </w:r>
                            </w:p>
                            <w:p w:rsidR="006F057D" w:rsidRPr="005458F6" w:rsidRDefault="006F057D" w:rsidP="006F057D">
                              <w:pPr>
                                <w:rPr>
                                  <w:rFonts w:ascii="Calibri" w:hAnsi="Calibri" w:cs="Calibri"/>
                                  <w:sz w:val="18"/>
                                </w:rPr>
                              </w:pPr>
                              <w:r w:rsidRPr="005458F6">
                                <w:rPr>
                                  <w:rFonts w:ascii="Calibri" w:hAnsi="Calibri" w:cs="Calibri"/>
                                  <w:sz w:val="18"/>
                                </w:rPr>
                                <w:t xml:space="preserve">İHALE REFERANS NO: </w:t>
                              </w:r>
                              <w:r w:rsidR="00EE65EE" w:rsidRPr="00EE65EE">
                                <w:rPr>
                                  <w:rFonts w:ascii="Calibri" w:hAnsi="Calibri" w:cs="Calibri"/>
                                  <w:sz w:val="18"/>
                                </w:rPr>
                                <w:t>TR62/16/MİKRO/0097</w:t>
                              </w:r>
                            </w:p>
                            <w:p w:rsidR="006F057D" w:rsidRPr="005458F6" w:rsidRDefault="00EE09FF" w:rsidP="00EE09FF">
                              <w:pPr>
                                <w:rPr>
                                  <w:rFonts w:ascii="Calibri" w:hAnsi="Calibri" w:cs="Calibri"/>
                                  <w:sz w:val="18"/>
                                </w:rPr>
                              </w:pPr>
                              <w:r w:rsidRPr="00EE09FF">
                                <w:rPr>
                                  <w:rFonts w:ascii="Calibri" w:hAnsi="Calibri" w:cs="Calibri"/>
                                  <w:sz w:val="18"/>
                                </w:rPr>
                                <w:t>LOT 1</w:t>
                              </w:r>
                              <w:r>
                                <w:rPr>
                                  <w:rFonts w:ascii="Calibri" w:hAnsi="Calibri" w:cs="Calibri"/>
                                  <w:sz w:val="18"/>
                                </w:rPr>
                                <w:t xml:space="preserve"> </w:t>
                              </w:r>
                              <w:r w:rsidRPr="00EE09FF">
                                <w:rPr>
                                  <w:rFonts w:ascii="Calibri" w:hAnsi="Calibri" w:cs="Calibri"/>
                                  <w:sz w:val="18"/>
                                </w:rPr>
                                <w:t>Cam Baskı Hattı</w:t>
                              </w:r>
                            </w:p>
                          </w:txbxContent>
                        </wps:txbx>
                        <wps:bodyPr rot="0" vert="horz" wrap="square" lIns="91440" tIns="45720" rIns="91440" bIns="45720" anchor="t" anchorCtr="0" upright="1">
                          <a:noAutofit/>
                        </wps:bodyPr>
                      </wps:wsp>
                      <wps:wsp>
                        <wps:cNvPr id="17" name="AutoShape 10"/>
                        <wps:cNvSpPr>
                          <a:spLocks noChangeArrowheads="1"/>
                        </wps:cNvSpPr>
                        <wps:spPr bwMode="auto">
                          <a:xfrm rot="5400000">
                            <a:off x="7908" y="3528"/>
                            <a:ext cx="2925" cy="1845"/>
                          </a:xfrm>
                          <a:prstGeom prst="flowChartPredefinedProcess">
                            <a:avLst/>
                          </a:prstGeom>
                          <a:solidFill>
                            <a:srgbClr val="FFFF00"/>
                          </a:solidFill>
                          <a:ln w="12700">
                            <a:solidFill>
                              <a:srgbClr val="000000"/>
                            </a:solidFill>
                            <a:miter lim="800000"/>
                            <a:headEnd/>
                            <a:tailEnd/>
                          </a:ln>
                        </wps:spPr>
                        <wps:txbx>
                          <w:txbxContent>
                            <w:p w:rsidR="006F057D" w:rsidRPr="005852ED" w:rsidRDefault="006F057D" w:rsidP="006F057D">
                              <w:pPr>
                                <w:rPr>
                                  <w:rFonts w:ascii="Calibri" w:hAnsi="Calibri" w:cs="Calibri"/>
                                  <w:sz w:val="18"/>
                                </w:rPr>
                              </w:pPr>
                              <w:r>
                                <w:rPr>
                                  <w:rFonts w:ascii="Calibri" w:hAnsi="Calibri" w:cs="Calibri"/>
                                  <w:sz w:val="18"/>
                                </w:rPr>
                                <w:t>KOPYADIR</w:t>
                              </w:r>
                            </w:p>
                            <w:p w:rsidR="006F057D" w:rsidRPr="005852ED" w:rsidRDefault="006F057D" w:rsidP="006F057D">
                              <w:pPr>
                                <w:rPr>
                                  <w:rFonts w:ascii="Calibri" w:hAnsi="Calibri" w:cs="Calibri"/>
                                  <w:sz w:val="18"/>
                                </w:rPr>
                              </w:pPr>
                              <w:r>
                                <w:rPr>
                                  <w:rFonts w:ascii="Calibri" w:hAnsi="Calibri" w:cs="Calibri"/>
                                  <w:sz w:val="18"/>
                                </w:rPr>
                                <w:t>MALİ</w:t>
                              </w:r>
                              <w:r w:rsidRPr="005852ED">
                                <w:rPr>
                                  <w:rFonts w:ascii="Calibri" w:hAnsi="Calibri" w:cs="Calibri"/>
                                  <w:sz w:val="18"/>
                                </w:rPr>
                                <w:t xml:space="preserve"> TEKLİF</w:t>
                              </w:r>
                              <w:r>
                                <w:rPr>
                                  <w:rFonts w:ascii="Calibri" w:hAnsi="Calibri" w:cs="Calibri"/>
                                  <w:sz w:val="18"/>
                                </w:rPr>
                                <w:t xml:space="preserve"> ZARFI</w:t>
                              </w:r>
                            </w:p>
                            <w:p w:rsidR="006F057D" w:rsidRDefault="00C32045" w:rsidP="006F057D">
                              <w:pPr>
                                <w:rPr>
                                  <w:rFonts w:ascii="Calibri" w:hAnsi="Calibri" w:cs="Calibri"/>
                                  <w:sz w:val="18"/>
                                </w:rPr>
                              </w:pPr>
                              <w:r>
                                <w:rPr>
                                  <w:rFonts w:ascii="Calibri" w:hAnsi="Calibri" w:cs="Calibri"/>
                                  <w:sz w:val="18"/>
                                </w:rPr>
                                <w:t xml:space="preserve">İHALE REFERANS NO: </w:t>
                              </w:r>
                              <w:r w:rsidR="00EE65EE" w:rsidRPr="00EE65EE">
                                <w:rPr>
                                  <w:rFonts w:ascii="Calibri" w:hAnsi="Calibri" w:cs="Calibri"/>
                                  <w:sz w:val="18"/>
                                </w:rPr>
                                <w:t>TR62/16/MİKRO/0097</w:t>
                              </w:r>
                            </w:p>
                            <w:p w:rsidR="006F057D" w:rsidRPr="005852ED" w:rsidRDefault="00EE09FF" w:rsidP="00EE09FF">
                              <w:pPr>
                                <w:rPr>
                                  <w:rFonts w:ascii="Calibri" w:hAnsi="Calibri" w:cs="Calibri"/>
                                  <w:sz w:val="18"/>
                                </w:rPr>
                              </w:pPr>
                              <w:r w:rsidRPr="00EE09FF">
                                <w:rPr>
                                  <w:rFonts w:ascii="Calibri" w:hAnsi="Calibri" w:cs="Calibri"/>
                                  <w:sz w:val="18"/>
                                </w:rPr>
                                <w:t>LOT 1</w:t>
                              </w:r>
                              <w:r>
                                <w:rPr>
                                  <w:rFonts w:ascii="Calibri" w:hAnsi="Calibri" w:cs="Calibri"/>
                                  <w:sz w:val="18"/>
                                </w:rPr>
                                <w:t xml:space="preserve"> </w:t>
                              </w:r>
                              <w:r w:rsidRPr="00EE09FF">
                                <w:rPr>
                                  <w:rFonts w:ascii="Calibri" w:hAnsi="Calibri" w:cs="Calibri"/>
                                  <w:sz w:val="18"/>
                                </w:rPr>
                                <w:t>Cam Baskı Hattı Alımı</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up 15" o:spid="_x0000_s1034" style="position:absolute;margin-left:288.9pt;margin-top:.4pt;width:189.75pt;height:146.25pt;z-index:251663360" coordorigin="6498,2988" coordsize="3795,29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">
                <v:shape id="AutoShape 9" o:spid="_x0000_s1035" type="#_x0000_t112" style="position:absolute;left:5958;top:3528;width:2925;height:1845;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I22wcIA&#10;AADbAAAADwAAAGRycy9kb3ducmV2LnhtbERPS4vCMBC+L/gfwgje1lQPPqpRRCgI6x58XLwNzdh2&#10;t5mUJGurv34jCN7m43vOct2ZWtzI+cqygtEwAUGcW11xoeB8yj5nIHxA1lhbJgV38rBe9T6WmGrb&#10;8oFux1CIGMI+RQVlCE0qpc9LMuiHtiGO3NU6gyFCV0jtsI3hppbjJJlIgxXHhhIb2paU/x7/jAJH&#10;2enSZrv5+fG93/8c7Nd9NnVKDfrdZgEiUBfe4pd7p+P8CTx/iQfI1T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UjbbBwgAAANsAAAAPAAAAAAAAAAAAAAAAAJgCAABkcnMvZG93&#10;bnJldi54bWxQSwUGAAAAAAQABAD1AAAAhwMAAAAA&#10;" fillcolor="yellow" strokeweight="1pt">
                  <v:textbox>
                    <w:txbxContent>
                      <w:p w:rsidR="006F057D" w:rsidRPr="005458F6" w:rsidRDefault="006F057D" w:rsidP="006F057D">
                        <w:pPr>
                          <w:rPr>
                            <w:rFonts w:ascii="Calibri" w:hAnsi="Calibri" w:cs="Calibri"/>
                            <w:sz w:val="18"/>
                          </w:rPr>
                        </w:pPr>
                        <w:r w:rsidRPr="005458F6">
                          <w:rPr>
                            <w:rFonts w:ascii="Calibri" w:hAnsi="Calibri" w:cs="Calibri"/>
                            <w:sz w:val="18"/>
                          </w:rPr>
                          <w:t>ASLIDIR</w:t>
                        </w:r>
                      </w:p>
                      <w:p w:rsidR="006F057D" w:rsidRPr="005458F6" w:rsidRDefault="006F057D" w:rsidP="006F057D">
                        <w:pPr>
                          <w:rPr>
                            <w:rFonts w:ascii="Calibri" w:hAnsi="Calibri" w:cs="Calibri"/>
                            <w:sz w:val="18"/>
                          </w:rPr>
                        </w:pPr>
                        <w:r>
                          <w:rPr>
                            <w:rFonts w:ascii="Calibri" w:hAnsi="Calibri" w:cs="Calibri"/>
                            <w:sz w:val="18"/>
                          </w:rPr>
                          <w:t>MALİ</w:t>
                        </w:r>
                        <w:r w:rsidRPr="005458F6">
                          <w:rPr>
                            <w:rFonts w:ascii="Calibri" w:hAnsi="Calibri" w:cs="Calibri"/>
                            <w:sz w:val="18"/>
                          </w:rPr>
                          <w:t xml:space="preserve"> TEKLİF</w:t>
                        </w:r>
                        <w:r>
                          <w:rPr>
                            <w:rFonts w:ascii="Calibri" w:hAnsi="Calibri" w:cs="Calibri"/>
                            <w:sz w:val="18"/>
                          </w:rPr>
                          <w:t xml:space="preserve"> ZARFI</w:t>
                        </w:r>
                      </w:p>
                      <w:p w:rsidR="006F057D" w:rsidRPr="005458F6" w:rsidRDefault="006F057D" w:rsidP="006F057D">
                        <w:pPr>
                          <w:rPr>
                            <w:rFonts w:ascii="Calibri" w:hAnsi="Calibri" w:cs="Calibri"/>
                            <w:sz w:val="18"/>
                          </w:rPr>
                        </w:pPr>
                        <w:r w:rsidRPr="005458F6">
                          <w:rPr>
                            <w:rFonts w:ascii="Calibri" w:hAnsi="Calibri" w:cs="Calibri"/>
                            <w:sz w:val="18"/>
                          </w:rPr>
                          <w:t xml:space="preserve">İHALE REFERANS NO: </w:t>
                        </w:r>
                        <w:r w:rsidR="00EE65EE" w:rsidRPr="00EE65EE">
                          <w:rPr>
                            <w:rFonts w:ascii="Calibri" w:hAnsi="Calibri" w:cs="Calibri"/>
                            <w:sz w:val="18"/>
                          </w:rPr>
                          <w:t>TR62/16/MİKRO/0097</w:t>
                        </w:r>
                      </w:p>
                      <w:p w:rsidR="006F057D" w:rsidRPr="005458F6" w:rsidRDefault="00EE09FF" w:rsidP="00EE09FF">
                        <w:pPr>
                          <w:rPr>
                            <w:rFonts w:ascii="Calibri" w:hAnsi="Calibri" w:cs="Calibri"/>
                            <w:sz w:val="18"/>
                          </w:rPr>
                        </w:pPr>
                        <w:r w:rsidRPr="00EE09FF">
                          <w:rPr>
                            <w:rFonts w:ascii="Calibri" w:hAnsi="Calibri" w:cs="Calibri"/>
                            <w:sz w:val="18"/>
                          </w:rPr>
                          <w:t>LOT 1</w:t>
                        </w:r>
                        <w:r>
                          <w:rPr>
                            <w:rFonts w:ascii="Calibri" w:hAnsi="Calibri" w:cs="Calibri"/>
                            <w:sz w:val="18"/>
                          </w:rPr>
                          <w:t xml:space="preserve"> </w:t>
                        </w:r>
                        <w:r w:rsidRPr="00EE09FF">
                          <w:rPr>
                            <w:rFonts w:ascii="Calibri" w:hAnsi="Calibri" w:cs="Calibri"/>
                            <w:sz w:val="18"/>
                          </w:rPr>
                          <w:t>Cam Baskı Hattı</w:t>
                        </w:r>
                      </w:p>
                    </w:txbxContent>
                  </v:textbox>
                </v:shape>
                <v:shape id="AutoShape 10" o:spid="_x0000_s1036" type="#_x0000_t112" style="position:absolute;left:7908;top:3528;width:2925;height:1845;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ETWsIA&#10;AADbAAAADwAAAGRycy9kb3ducmV2LnhtbERPS4vCMBC+C/6HMII3TfXgoxpFhIKwevBx8TY0Y9vd&#10;ZlKSrK376zfCwt7m43vOetuZWjzJ+cqygsk4AUGcW11xoeB2zUYLED4ga6wtk4IXedhu+r01ptq2&#10;fKbnJRQihrBPUUEZQpNK6fOSDPqxbYgj97DOYIjQFVI7bGO4qeU0SWbSYMWxocSG9iXlX5dvo8BR&#10;dr232WF5+zkdj59n+/FazJ1Sw0G3W4EI1IV/8Z/7oOP8Obx/iQfIzS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7wRNawgAAANsAAAAPAAAAAAAAAAAAAAAAAJgCAABkcnMvZG93&#10;bnJldi54bWxQSwUGAAAAAAQABAD1AAAAhwMAAAAA&#10;" fillcolor="yellow" strokeweight="1pt">
                  <v:textbox>
                    <w:txbxContent>
                      <w:p w:rsidR="006F057D" w:rsidRPr="005852ED" w:rsidRDefault="006F057D" w:rsidP="006F057D">
                        <w:pPr>
                          <w:rPr>
                            <w:rFonts w:ascii="Calibri" w:hAnsi="Calibri" w:cs="Calibri"/>
                            <w:sz w:val="18"/>
                          </w:rPr>
                        </w:pPr>
                        <w:r>
                          <w:rPr>
                            <w:rFonts w:ascii="Calibri" w:hAnsi="Calibri" w:cs="Calibri"/>
                            <w:sz w:val="18"/>
                          </w:rPr>
                          <w:t>KOPYADIR</w:t>
                        </w:r>
                      </w:p>
                      <w:p w:rsidR="006F057D" w:rsidRPr="005852ED" w:rsidRDefault="006F057D" w:rsidP="006F057D">
                        <w:pPr>
                          <w:rPr>
                            <w:rFonts w:ascii="Calibri" w:hAnsi="Calibri" w:cs="Calibri"/>
                            <w:sz w:val="18"/>
                          </w:rPr>
                        </w:pPr>
                        <w:r>
                          <w:rPr>
                            <w:rFonts w:ascii="Calibri" w:hAnsi="Calibri" w:cs="Calibri"/>
                            <w:sz w:val="18"/>
                          </w:rPr>
                          <w:t>MALİ</w:t>
                        </w:r>
                        <w:r w:rsidRPr="005852ED">
                          <w:rPr>
                            <w:rFonts w:ascii="Calibri" w:hAnsi="Calibri" w:cs="Calibri"/>
                            <w:sz w:val="18"/>
                          </w:rPr>
                          <w:t xml:space="preserve"> TEKLİF</w:t>
                        </w:r>
                        <w:r>
                          <w:rPr>
                            <w:rFonts w:ascii="Calibri" w:hAnsi="Calibri" w:cs="Calibri"/>
                            <w:sz w:val="18"/>
                          </w:rPr>
                          <w:t xml:space="preserve"> ZARFI</w:t>
                        </w:r>
                      </w:p>
                      <w:p w:rsidR="006F057D" w:rsidRDefault="00C32045" w:rsidP="006F057D">
                        <w:pPr>
                          <w:rPr>
                            <w:rFonts w:ascii="Calibri" w:hAnsi="Calibri" w:cs="Calibri"/>
                            <w:sz w:val="18"/>
                          </w:rPr>
                        </w:pPr>
                        <w:r>
                          <w:rPr>
                            <w:rFonts w:ascii="Calibri" w:hAnsi="Calibri" w:cs="Calibri"/>
                            <w:sz w:val="18"/>
                          </w:rPr>
                          <w:t xml:space="preserve">İHALE REFERANS NO: </w:t>
                        </w:r>
                        <w:r w:rsidR="00EE65EE" w:rsidRPr="00EE65EE">
                          <w:rPr>
                            <w:rFonts w:ascii="Calibri" w:hAnsi="Calibri" w:cs="Calibri"/>
                            <w:sz w:val="18"/>
                          </w:rPr>
                          <w:t>TR62/16/MİKRO/0097</w:t>
                        </w:r>
                      </w:p>
                      <w:p w:rsidR="006F057D" w:rsidRPr="005852ED" w:rsidRDefault="00EE09FF" w:rsidP="00EE09FF">
                        <w:pPr>
                          <w:rPr>
                            <w:rFonts w:ascii="Calibri" w:hAnsi="Calibri" w:cs="Calibri"/>
                            <w:sz w:val="18"/>
                          </w:rPr>
                        </w:pPr>
                        <w:r w:rsidRPr="00EE09FF">
                          <w:rPr>
                            <w:rFonts w:ascii="Calibri" w:hAnsi="Calibri" w:cs="Calibri"/>
                            <w:sz w:val="18"/>
                          </w:rPr>
                          <w:t>LOT 1</w:t>
                        </w:r>
                        <w:r>
                          <w:rPr>
                            <w:rFonts w:ascii="Calibri" w:hAnsi="Calibri" w:cs="Calibri"/>
                            <w:sz w:val="18"/>
                          </w:rPr>
                          <w:t xml:space="preserve"> </w:t>
                        </w:r>
                        <w:r w:rsidRPr="00EE09FF">
                          <w:rPr>
                            <w:rFonts w:ascii="Calibri" w:hAnsi="Calibri" w:cs="Calibri"/>
                            <w:sz w:val="18"/>
                          </w:rPr>
                          <w:t>Cam Baskı Hattı Alımı</w:t>
                        </w:r>
                      </w:p>
                    </w:txbxContent>
                  </v:textbox>
                </v:shape>
              </v:group>
            </w:pict>
          </mc:Fallback>
        </mc:AlternateContent>
      </w:r>
    </w:p>
    <w:p w:rsidR="006F057D" w:rsidRPr="00EE3934" w:rsidRDefault="006F057D" w:rsidP="006F057D">
      <w:pPr>
        <w:rPr>
          <w:lang w:eastAsia="en-GB"/>
        </w:rPr>
      </w:pPr>
    </w:p>
    <w:p w:rsidR="006F057D" w:rsidRPr="00EE3934" w:rsidRDefault="006F057D" w:rsidP="006F057D">
      <w:pPr>
        <w:rPr>
          <w:lang w:eastAsia="en-GB"/>
        </w:rPr>
      </w:pPr>
    </w:p>
    <w:p w:rsidR="006F057D" w:rsidRPr="00EE3934" w:rsidRDefault="006F057D" w:rsidP="006F057D">
      <w:pPr>
        <w:rPr>
          <w:lang w:eastAsia="en-GB"/>
        </w:rPr>
      </w:pPr>
    </w:p>
    <w:p w:rsidR="006F057D" w:rsidRPr="00EE3934" w:rsidRDefault="006F057D" w:rsidP="006F057D">
      <w:pPr>
        <w:rPr>
          <w:lang w:eastAsia="en-GB"/>
        </w:rPr>
      </w:pPr>
    </w:p>
    <w:p w:rsidR="006F057D" w:rsidRPr="00EE3934" w:rsidRDefault="006F057D" w:rsidP="006F057D">
      <w:pPr>
        <w:rPr>
          <w:lang w:eastAsia="en-GB"/>
        </w:rPr>
      </w:pPr>
    </w:p>
    <w:p w:rsidR="006F057D" w:rsidRPr="00EE3934" w:rsidRDefault="006F057D" w:rsidP="006F057D">
      <w:pPr>
        <w:rPr>
          <w:lang w:eastAsia="en-GB"/>
        </w:rPr>
      </w:pPr>
      <w:r w:rsidRPr="00EE3934">
        <w:rPr>
          <w:noProof/>
          <w:lang w:eastAsia="tr-TR"/>
        </w:rPr>
        <mc:AlternateContent>
          <mc:Choice Requires="wps">
            <w:drawing>
              <wp:anchor distT="0" distB="0" distL="114300" distR="114300" simplePos="0" relativeHeight="251664384" behindDoc="0" locked="0" layoutInCell="1" allowOverlap="1">
                <wp:simplePos x="0" y="0"/>
                <wp:positionH relativeFrom="column">
                  <wp:posOffset>900430</wp:posOffset>
                </wp:positionH>
                <wp:positionV relativeFrom="paragraph">
                  <wp:posOffset>109855</wp:posOffset>
                </wp:positionV>
                <wp:extent cx="394970" cy="438785"/>
                <wp:effectExtent l="5080" t="5080" r="47625" b="51435"/>
                <wp:wrapNone/>
                <wp:docPr id="14" name="Düz Ok Bağlayıcısı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94970" cy="43878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0F627A0" id="_x0000_t32" coordsize="21600,21600" o:spt="32" o:oned="t" path="m,l21600,21600e" filled="f">
                <v:path arrowok="t" fillok="f" o:connecttype="none"/>
                <o:lock v:ext="edit" shapetype="t"/>
              </v:shapetype>
              <v:shape id="Düz Ok Bağlayıcısı 14" o:spid="_x0000_s1026" type="#_x0000_t32" style="position:absolute;margin-left:70.9pt;margin-top:8.65pt;width:31.1pt;height:34.5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">
                <v:stroke endarrow="block"/>
              </v:shape>
            </w:pict>
          </mc:Fallback>
        </mc:AlternateContent>
      </w:r>
      <w:r w:rsidRPr="00EE3934">
        <w:rPr>
          <w:noProof/>
          <w:lang w:eastAsia="tr-TR"/>
        </w:rPr>
        <mc:AlternateContent>
          <mc:Choice Requires="wps">
            <w:drawing>
              <wp:anchor distT="0" distB="0" distL="114300" distR="114300" simplePos="0" relativeHeight="251667456" behindDoc="0" locked="0" layoutInCell="1" allowOverlap="1">
                <wp:simplePos x="0" y="0"/>
                <wp:positionH relativeFrom="column">
                  <wp:posOffset>5252720</wp:posOffset>
                </wp:positionH>
                <wp:positionV relativeFrom="paragraph">
                  <wp:posOffset>109855</wp:posOffset>
                </wp:positionV>
                <wp:extent cx="323850" cy="438785"/>
                <wp:effectExtent l="52070" t="5080" r="5080" b="41910"/>
                <wp:wrapNone/>
                <wp:docPr id="13" name="Düz Ok Bağlayıcısı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23850" cy="43878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5AAB083" id="Düz Ok Bağlayıcısı 13" o:spid="_x0000_s1026" type="#_x0000_t32" style="position:absolute;margin-left:413.6pt;margin-top:8.65pt;width:25.5pt;height:34.55pt;flip:x;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">
                <v:stroke endarrow="block"/>
              </v:shape>
            </w:pict>
          </mc:Fallback>
        </mc:AlternateContent>
      </w:r>
      <w:r w:rsidRPr="00EE3934">
        <w:rPr>
          <w:noProof/>
          <w:lang w:eastAsia="tr-TR"/>
        </w:rPr>
        <mc:AlternateContent>
          <mc:Choice Requires="wps">
            <w:drawing>
              <wp:anchor distT="0" distB="0" distL="114300" distR="114300" simplePos="0" relativeHeight="251666432" behindDoc="0" locked="0" layoutInCell="1" allowOverlap="1">
                <wp:simplePos x="0" y="0"/>
                <wp:positionH relativeFrom="column">
                  <wp:posOffset>4100830</wp:posOffset>
                </wp:positionH>
                <wp:positionV relativeFrom="paragraph">
                  <wp:posOffset>109855</wp:posOffset>
                </wp:positionV>
                <wp:extent cx="394970" cy="438785"/>
                <wp:effectExtent l="5080" t="5080" r="47625" b="51435"/>
                <wp:wrapNone/>
                <wp:docPr id="12" name="Düz Ok Bağlayıcısı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94970" cy="43878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C4CD4B7" id="Düz Ok Bağlayıcısı 12" o:spid="_x0000_s1026" type="#_x0000_t32" style="position:absolute;margin-left:322.9pt;margin-top:8.65pt;width:31.1pt;height:34.5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">
                <v:stroke endarrow="block"/>
              </v:shape>
            </w:pict>
          </mc:Fallback>
        </mc:AlternateContent>
      </w:r>
      <w:r w:rsidRPr="00EE3934">
        <w:rPr>
          <w:noProof/>
          <w:lang w:eastAsia="tr-TR"/>
        </w:rPr>
        <mc:AlternateContent>
          <mc:Choice Requires="wps">
            <w:drawing>
              <wp:anchor distT="0" distB="0" distL="114300" distR="114300" simplePos="0" relativeHeight="251665408" behindDoc="0" locked="0" layoutInCell="1" allowOverlap="1">
                <wp:simplePos x="0" y="0"/>
                <wp:positionH relativeFrom="column">
                  <wp:posOffset>2143125</wp:posOffset>
                </wp:positionH>
                <wp:positionV relativeFrom="paragraph">
                  <wp:posOffset>109855</wp:posOffset>
                </wp:positionV>
                <wp:extent cx="323850" cy="438785"/>
                <wp:effectExtent l="57150" t="5080" r="9525" b="41910"/>
                <wp:wrapNone/>
                <wp:docPr id="11" name="Düz Ok Bağlayıcısı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23850" cy="43878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1B0E449" id="Düz Ok Bağlayıcısı 11" o:spid="_x0000_s1026" type="#_x0000_t32" style="position:absolute;margin-left:168.75pt;margin-top:8.65pt;width:25.5pt;height:34.55pt;flip:x;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">
                <v:stroke endarrow="block"/>
              </v:shape>
            </w:pict>
          </mc:Fallback>
        </mc:AlternateContent>
      </w:r>
    </w:p>
    <w:p w:rsidR="006F057D" w:rsidRPr="00EE3934" w:rsidRDefault="006F057D" w:rsidP="006F057D">
      <w:pPr>
        <w:rPr>
          <w:lang w:eastAsia="en-GB"/>
        </w:rPr>
      </w:pPr>
      <w:r w:rsidRPr="00EE3934">
        <w:rPr>
          <w:noProof/>
          <w:lang w:eastAsia="tr-TR"/>
        </w:rPr>
        <mc:AlternateContent>
          <mc:Choice Requires="wps">
            <w:drawing>
              <wp:anchor distT="0" distB="0" distL="114300" distR="114300" simplePos="0" relativeHeight="251677696" behindDoc="0" locked="0" layoutInCell="1" allowOverlap="1">
                <wp:simplePos x="0" y="0"/>
                <wp:positionH relativeFrom="column">
                  <wp:posOffset>3867150</wp:posOffset>
                </wp:positionH>
                <wp:positionV relativeFrom="paragraph">
                  <wp:posOffset>3310255</wp:posOffset>
                </wp:positionV>
                <wp:extent cx="504825" cy="238125"/>
                <wp:effectExtent l="9525" t="5080" r="9525" b="13970"/>
                <wp:wrapNone/>
                <wp:docPr id="10" name="Dikdörtgen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4825" cy="238125"/>
                        </a:xfrm>
                        <a:prstGeom prst="rect">
                          <a:avLst/>
                        </a:prstGeom>
                        <a:solidFill>
                          <a:srgbClr val="FFFFFF"/>
                        </a:solidFill>
                        <a:ln w="9525">
                          <a:solidFill>
                            <a:srgbClr val="000000"/>
                          </a:solidFill>
                          <a:miter lim="800000"/>
                          <a:headEnd/>
                          <a:tailEnd/>
                        </a:ln>
                      </wps:spPr>
                      <wps:txbx>
                        <w:txbxContent>
                          <w:p w:rsidR="006F057D" w:rsidRPr="002C3516" w:rsidRDefault="006F057D" w:rsidP="006F057D">
                            <w:pPr>
                              <w:rPr>
                                <w:sz w:val="18"/>
                                <w:szCs w:val="18"/>
                              </w:rPr>
                            </w:pPr>
                            <w:r w:rsidRPr="002C3516">
                              <w:rPr>
                                <w:sz w:val="18"/>
                                <w:szCs w:val="18"/>
                              </w:rPr>
                              <w:t>KAŞE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Dikdörtgen 10" o:spid="_x0000_s1037" style="position:absolute;margin-left:304.5pt;margin-top:260.65pt;width:39.75pt;height:18.7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">
                <v:textbox>
                  <w:txbxContent>
                    <w:p w:rsidR="006F057D" w:rsidRPr="002C3516" w:rsidRDefault="006F057D" w:rsidP="006F057D">
                      <w:pPr>
                        <w:rPr>
                          <w:sz w:val="18"/>
                          <w:szCs w:val="18"/>
                        </w:rPr>
                      </w:pPr>
                      <w:r w:rsidRPr="002C3516">
                        <w:rPr>
                          <w:sz w:val="18"/>
                          <w:szCs w:val="18"/>
                        </w:rPr>
                        <w:t>KAŞE</w:t>
                      </w:r>
                    </w:p>
                  </w:txbxContent>
                </v:textbox>
              </v:rect>
            </w:pict>
          </mc:Fallback>
        </mc:AlternateContent>
      </w:r>
      <w:r w:rsidRPr="00EE3934">
        <w:rPr>
          <w:noProof/>
          <w:lang w:eastAsia="tr-TR"/>
        </w:rPr>
        <mc:AlternateContent>
          <mc:Choice Requires="wps">
            <w:drawing>
              <wp:anchor distT="0" distB="0" distL="114300" distR="114300" simplePos="0" relativeHeight="251678720" behindDoc="0" locked="0" layoutInCell="1" allowOverlap="1">
                <wp:simplePos x="0" y="0"/>
                <wp:positionH relativeFrom="column">
                  <wp:posOffset>2338705</wp:posOffset>
                </wp:positionH>
                <wp:positionV relativeFrom="paragraph">
                  <wp:posOffset>3300730</wp:posOffset>
                </wp:positionV>
                <wp:extent cx="504825" cy="238125"/>
                <wp:effectExtent l="5080" t="5080" r="13970" b="13970"/>
                <wp:wrapNone/>
                <wp:docPr id="9" name="Dikdörtgen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4825" cy="238125"/>
                        </a:xfrm>
                        <a:prstGeom prst="rect">
                          <a:avLst/>
                        </a:prstGeom>
                        <a:solidFill>
                          <a:srgbClr val="FFFFFF"/>
                        </a:solidFill>
                        <a:ln w="9525">
                          <a:solidFill>
                            <a:srgbClr val="000000"/>
                          </a:solidFill>
                          <a:miter lim="800000"/>
                          <a:headEnd/>
                          <a:tailEnd/>
                        </a:ln>
                      </wps:spPr>
                      <wps:txbx>
                        <w:txbxContent>
                          <w:p w:rsidR="006F057D" w:rsidRPr="002C3516" w:rsidRDefault="006F057D" w:rsidP="006F057D">
                            <w:pPr>
                              <w:rPr>
                                <w:sz w:val="18"/>
                                <w:szCs w:val="18"/>
                              </w:rPr>
                            </w:pPr>
                            <w:r w:rsidRPr="002C3516">
                              <w:rPr>
                                <w:sz w:val="18"/>
                                <w:szCs w:val="18"/>
                              </w:rPr>
                              <w:t>KAŞE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Dikdörtgen 9" o:spid="_x0000_s1038" style="position:absolute;margin-left:184.15pt;margin-top:259.9pt;width:39.75pt;height:18.7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">
                <v:textbox>
                  <w:txbxContent>
                    <w:p w:rsidR="006F057D" w:rsidRPr="002C3516" w:rsidRDefault="006F057D" w:rsidP="006F057D">
                      <w:pPr>
                        <w:rPr>
                          <w:sz w:val="18"/>
                          <w:szCs w:val="18"/>
                        </w:rPr>
                      </w:pPr>
                      <w:r w:rsidRPr="002C3516">
                        <w:rPr>
                          <w:sz w:val="18"/>
                          <w:szCs w:val="18"/>
                        </w:rPr>
                        <w:t>KAŞE</w:t>
                      </w:r>
                    </w:p>
                  </w:txbxContent>
                </v:textbox>
              </v:rect>
            </w:pict>
          </mc:Fallback>
        </mc:AlternateContent>
      </w:r>
      <w:r w:rsidRPr="00EE3934">
        <w:rPr>
          <w:noProof/>
          <w:lang w:eastAsia="tr-TR"/>
        </w:rPr>
        <mc:AlternateContent>
          <mc:Choice Requires="wps">
            <w:drawing>
              <wp:anchor distT="0" distB="0" distL="114300" distR="114300" simplePos="0" relativeHeight="251676672" behindDoc="0" locked="0" layoutInCell="1" allowOverlap="1">
                <wp:simplePos x="0" y="0"/>
                <wp:positionH relativeFrom="column">
                  <wp:posOffset>5109845</wp:posOffset>
                </wp:positionH>
                <wp:positionV relativeFrom="paragraph">
                  <wp:posOffset>443230</wp:posOffset>
                </wp:positionV>
                <wp:extent cx="504825" cy="238125"/>
                <wp:effectExtent l="13970" t="5080" r="5080" b="13970"/>
                <wp:wrapNone/>
                <wp:docPr id="8" name="Dikdörtgen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4825" cy="238125"/>
                        </a:xfrm>
                        <a:prstGeom prst="rect">
                          <a:avLst/>
                        </a:prstGeom>
                        <a:solidFill>
                          <a:srgbClr val="FFFFFF"/>
                        </a:solidFill>
                        <a:ln w="9525">
                          <a:solidFill>
                            <a:srgbClr val="000000"/>
                          </a:solidFill>
                          <a:miter lim="800000"/>
                          <a:headEnd/>
                          <a:tailEnd/>
                        </a:ln>
                      </wps:spPr>
                      <wps:txbx>
                        <w:txbxContent>
                          <w:p w:rsidR="006F057D" w:rsidRPr="002C3516" w:rsidRDefault="006F057D" w:rsidP="006F057D">
                            <w:pPr>
                              <w:rPr>
                                <w:sz w:val="18"/>
                                <w:szCs w:val="18"/>
                              </w:rPr>
                            </w:pPr>
                            <w:r w:rsidRPr="002C3516">
                              <w:rPr>
                                <w:sz w:val="18"/>
                                <w:szCs w:val="18"/>
                              </w:rPr>
                              <w:t>KAŞE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Dikdörtgen 8" o:spid="_x0000_s1039" style="position:absolute;margin-left:402.35pt;margin-top:34.9pt;width:39.75pt;height:18.7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">
                <v:textbox>
                  <w:txbxContent>
                    <w:p w:rsidR="006F057D" w:rsidRPr="002C3516" w:rsidRDefault="006F057D" w:rsidP="006F057D">
                      <w:pPr>
                        <w:rPr>
                          <w:sz w:val="18"/>
                          <w:szCs w:val="18"/>
                        </w:rPr>
                      </w:pPr>
                      <w:r w:rsidRPr="002C3516">
                        <w:rPr>
                          <w:sz w:val="18"/>
                          <w:szCs w:val="18"/>
                        </w:rPr>
                        <w:t>KAŞE</w:t>
                      </w:r>
                    </w:p>
                  </w:txbxContent>
                </v:textbox>
              </v:rect>
            </w:pict>
          </mc:Fallback>
        </mc:AlternateContent>
      </w:r>
      <w:r w:rsidRPr="00EE3934">
        <w:rPr>
          <w:noProof/>
          <w:lang w:eastAsia="tr-TR"/>
        </w:rPr>
        <mc:AlternateContent>
          <mc:Choice Requires="wps">
            <w:drawing>
              <wp:anchor distT="0" distB="0" distL="114300" distR="114300" simplePos="0" relativeHeight="251675648" behindDoc="0" locked="0" layoutInCell="1" allowOverlap="1">
                <wp:simplePos x="0" y="0"/>
                <wp:positionH relativeFrom="column">
                  <wp:posOffset>1962150</wp:posOffset>
                </wp:positionH>
                <wp:positionV relativeFrom="paragraph">
                  <wp:posOffset>443230</wp:posOffset>
                </wp:positionV>
                <wp:extent cx="504825" cy="238125"/>
                <wp:effectExtent l="9525" t="5080" r="9525" b="13970"/>
                <wp:wrapNone/>
                <wp:docPr id="7" name="Dikdörtgen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4825" cy="238125"/>
                        </a:xfrm>
                        <a:prstGeom prst="rect">
                          <a:avLst/>
                        </a:prstGeom>
                        <a:solidFill>
                          <a:srgbClr val="FFFFFF"/>
                        </a:solidFill>
                        <a:ln w="9525">
                          <a:solidFill>
                            <a:srgbClr val="000000"/>
                          </a:solidFill>
                          <a:miter lim="800000"/>
                          <a:headEnd/>
                          <a:tailEnd/>
                        </a:ln>
                      </wps:spPr>
                      <wps:txbx>
                        <w:txbxContent>
                          <w:p w:rsidR="006F057D" w:rsidRPr="002C3516" w:rsidRDefault="006F057D" w:rsidP="006F057D">
                            <w:pPr>
                              <w:rPr>
                                <w:sz w:val="18"/>
                                <w:szCs w:val="18"/>
                              </w:rPr>
                            </w:pPr>
                            <w:r w:rsidRPr="002C3516">
                              <w:rPr>
                                <w:sz w:val="18"/>
                                <w:szCs w:val="18"/>
                              </w:rPr>
                              <w:t>KAŞE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Dikdörtgen 7" o:spid="_x0000_s1040" style="position:absolute;margin-left:154.5pt;margin-top:34.9pt;width:39.75pt;height:18.7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">
                <v:textbox>
                  <w:txbxContent>
                    <w:p w:rsidR="006F057D" w:rsidRPr="002C3516" w:rsidRDefault="006F057D" w:rsidP="006F057D">
                      <w:pPr>
                        <w:rPr>
                          <w:sz w:val="18"/>
                          <w:szCs w:val="18"/>
                        </w:rPr>
                      </w:pPr>
                      <w:r w:rsidRPr="002C3516">
                        <w:rPr>
                          <w:sz w:val="18"/>
                          <w:szCs w:val="18"/>
                        </w:rPr>
                        <w:t>KAŞE</w:t>
                      </w:r>
                    </w:p>
                  </w:txbxContent>
                </v:textbox>
              </v:rect>
            </w:pict>
          </mc:Fallback>
        </mc:AlternateContent>
      </w:r>
      <w:r w:rsidRPr="00EE3934">
        <w:rPr>
          <w:noProof/>
          <w:lang w:eastAsia="tr-TR"/>
        </w:rPr>
        <mc:AlternateContent>
          <mc:Choice Requires="wps">
            <w:drawing>
              <wp:anchor distT="0" distB="0" distL="114300" distR="114300" simplePos="0" relativeHeight="251670528" behindDoc="0" locked="0" layoutInCell="1" allowOverlap="1">
                <wp:simplePos x="0" y="0"/>
                <wp:positionH relativeFrom="column">
                  <wp:posOffset>2700655</wp:posOffset>
                </wp:positionH>
                <wp:positionV relativeFrom="paragraph">
                  <wp:posOffset>5632450</wp:posOffset>
                </wp:positionV>
                <wp:extent cx="1328420" cy="245745"/>
                <wp:effectExtent l="5080" t="12700" r="9525" b="8255"/>
                <wp:wrapNone/>
                <wp:docPr id="6" name="Metin Kutusu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28420" cy="245745"/>
                        </a:xfrm>
                        <a:prstGeom prst="rect">
                          <a:avLst/>
                        </a:prstGeom>
                        <a:solidFill>
                          <a:srgbClr val="FFFFFF"/>
                        </a:solidFill>
                        <a:ln w="9525">
                          <a:solidFill>
                            <a:srgbClr val="000000"/>
                          </a:solidFill>
                          <a:miter lim="800000"/>
                          <a:headEnd/>
                          <a:tailEnd/>
                        </a:ln>
                      </wps:spPr>
                      <wps:txbx>
                        <w:txbxContent>
                          <w:p w:rsidR="006F057D" w:rsidRPr="00352D38" w:rsidRDefault="006F057D" w:rsidP="006F057D">
                            <w:pPr>
                              <w:jc w:val="center"/>
                              <w:rPr>
                                <w:rFonts w:ascii="Calibri" w:hAnsi="Calibri" w:cs="Calibri"/>
                                <w:b/>
                              </w:rPr>
                            </w:pPr>
                            <w:r w:rsidRPr="00352D38">
                              <w:rPr>
                                <w:rFonts w:ascii="Calibri" w:hAnsi="Calibri" w:cs="Calibri"/>
                                <w:b/>
                              </w:rPr>
                              <w:t>BÜYÜK ZARF</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Metin Kutusu 6" o:spid="_x0000_s1041" type="#_x0000_t202" style="position:absolute;margin-left:212.65pt;margin-top:443.5pt;width:104.6pt;height:19.3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">
                <v:textbox>
                  <w:txbxContent>
                    <w:p w:rsidR="006F057D" w:rsidRPr="00352D38" w:rsidRDefault="006F057D" w:rsidP="006F057D">
                      <w:pPr>
                        <w:jc w:val="center"/>
                        <w:rPr>
                          <w:rFonts w:ascii="Calibri" w:hAnsi="Calibri" w:cs="Calibri"/>
                          <w:b/>
                        </w:rPr>
                      </w:pPr>
                      <w:r w:rsidRPr="00352D38">
                        <w:rPr>
                          <w:rFonts w:ascii="Calibri" w:hAnsi="Calibri" w:cs="Calibri"/>
                          <w:b/>
                        </w:rPr>
                        <w:t>BÜYÜK ZARF</w:t>
                      </w:r>
                    </w:p>
                  </w:txbxContent>
                </v:textbox>
              </v:shape>
            </w:pict>
          </mc:Fallback>
        </mc:AlternateContent>
      </w:r>
      <w:r w:rsidRPr="00EE3934">
        <w:rPr>
          <w:noProof/>
          <w:lang w:eastAsia="tr-TR"/>
        </w:rPr>
        <mc:AlternateContent>
          <mc:Choice Requires="wps">
            <w:drawing>
              <wp:anchor distT="0" distB="0" distL="114300" distR="114300" simplePos="0" relativeHeight="251669504" behindDoc="0" locked="0" layoutInCell="1" allowOverlap="1">
                <wp:simplePos x="0" y="0"/>
                <wp:positionH relativeFrom="column">
                  <wp:posOffset>3619500</wp:posOffset>
                </wp:positionH>
                <wp:positionV relativeFrom="paragraph">
                  <wp:posOffset>2611755</wp:posOffset>
                </wp:positionV>
                <wp:extent cx="451485" cy="556895"/>
                <wp:effectExtent l="57150" t="11430" r="5715" b="50800"/>
                <wp:wrapNone/>
                <wp:docPr id="5" name="Düz Ok Bağlayıcısı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451485" cy="55689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434B894" id="Düz Ok Bağlayıcısı 5" o:spid="_x0000_s1026" type="#_x0000_t32" style="position:absolute;margin-left:285pt;margin-top:205.65pt;width:35.55pt;height:43.85pt;flip:x;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">
                <v:stroke endarrow="block"/>
              </v:shape>
            </w:pict>
          </mc:Fallback>
        </mc:AlternateContent>
      </w:r>
      <w:r w:rsidRPr="00EE3934">
        <w:rPr>
          <w:noProof/>
          <w:lang w:eastAsia="tr-TR"/>
        </w:rPr>
        <mc:AlternateContent>
          <mc:Choice Requires="wps">
            <w:drawing>
              <wp:anchor distT="0" distB="0" distL="114300" distR="114300" simplePos="0" relativeHeight="251661312" behindDoc="0" locked="0" layoutInCell="1" allowOverlap="1">
                <wp:simplePos x="0" y="0"/>
                <wp:positionH relativeFrom="column">
                  <wp:posOffset>3751580</wp:posOffset>
                </wp:positionH>
                <wp:positionV relativeFrom="paragraph">
                  <wp:posOffset>692785</wp:posOffset>
                </wp:positionV>
                <wp:extent cx="2238375" cy="1600200"/>
                <wp:effectExtent l="13335" t="11430" r="15240" b="17145"/>
                <wp:wrapNone/>
                <wp:docPr id="4" name="Akış Çizelgesi: Önceden Tanımlı İşlem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2238375" cy="1600200"/>
                        </a:xfrm>
                        <a:prstGeom prst="flowChartPredefinedProcess">
                          <a:avLst/>
                        </a:prstGeom>
                        <a:solidFill>
                          <a:srgbClr val="FFFF00"/>
                        </a:solidFill>
                        <a:ln w="15875">
                          <a:solidFill>
                            <a:srgbClr val="000000"/>
                          </a:solidFill>
                          <a:miter lim="800000"/>
                          <a:headEnd/>
                          <a:tailEnd/>
                        </a:ln>
                      </wps:spPr>
                      <wps:txbx>
                        <w:txbxContent>
                          <w:p w:rsidR="006F057D" w:rsidRPr="0092697E" w:rsidRDefault="006F057D" w:rsidP="006F057D">
                            <w:pPr>
                              <w:rPr>
                                <w:rFonts w:ascii="Calibri" w:hAnsi="Calibri" w:cs="Calibri"/>
                                <w:sz w:val="20"/>
                              </w:rPr>
                            </w:pPr>
                            <w:r>
                              <w:rPr>
                                <w:rFonts w:ascii="Calibri" w:hAnsi="Calibri" w:cs="Calibri"/>
                                <w:sz w:val="20"/>
                              </w:rPr>
                              <w:t>B ZARFI-MALİ TEKLİF</w:t>
                            </w:r>
                          </w:p>
                          <w:p w:rsidR="006F057D" w:rsidRPr="0092697E" w:rsidRDefault="006F057D" w:rsidP="006F057D">
                            <w:pPr>
                              <w:rPr>
                                <w:rFonts w:ascii="Calibri" w:hAnsi="Calibri" w:cs="Calibri"/>
                                <w:sz w:val="20"/>
                              </w:rPr>
                            </w:pPr>
                            <w:r w:rsidRPr="0092697E">
                              <w:rPr>
                                <w:rFonts w:ascii="Calibri" w:hAnsi="Calibri" w:cs="Calibri"/>
                                <w:sz w:val="20"/>
                              </w:rPr>
                              <w:t xml:space="preserve">İHALE REFERANS NO: </w:t>
                            </w:r>
                          </w:p>
                          <w:p w:rsidR="00EE65EE" w:rsidRDefault="00EE65EE" w:rsidP="006F057D">
                            <w:pPr>
                              <w:rPr>
                                <w:rFonts w:ascii="Calibri" w:hAnsi="Calibri" w:cs="Calibri"/>
                                <w:sz w:val="20"/>
                              </w:rPr>
                            </w:pPr>
                            <w:r w:rsidRPr="00EE65EE">
                              <w:rPr>
                                <w:rFonts w:ascii="Calibri" w:hAnsi="Calibri" w:cs="Calibri"/>
                                <w:sz w:val="20"/>
                              </w:rPr>
                              <w:t>TR62/16/MİKRO/0097</w:t>
                            </w:r>
                          </w:p>
                          <w:p w:rsidR="00EE09FF" w:rsidRPr="00EE09FF" w:rsidRDefault="006F057D" w:rsidP="00EE09FF">
                            <w:pPr>
                              <w:rPr>
                                <w:rFonts w:ascii="Calibri" w:hAnsi="Calibri" w:cs="Calibri"/>
                                <w:sz w:val="20"/>
                              </w:rPr>
                            </w:pPr>
                            <w:r w:rsidRPr="0092697E">
                              <w:rPr>
                                <w:rFonts w:ascii="Calibri" w:hAnsi="Calibri" w:cs="Calibri"/>
                                <w:sz w:val="20"/>
                              </w:rPr>
                              <w:t>LOT</w:t>
                            </w:r>
                            <w:r>
                              <w:rPr>
                                <w:rFonts w:ascii="Calibri" w:hAnsi="Calibri" w:cs="Calibri"/>
                                <w:sz w:val="18"/>
                              </w:rPr>
                              <w:t>(LAR)</w:t>
                            </w:r>
                            <w:r w:rsidRPr="0092697E">
                              <w:rPr>
                                <w:rFonts w:ascii="Calibri" w:hAnsi="Calibri" w:cs="Calibri"/>
                                <w:sz w:val="20"/>
                              </w:rPr>
                              <w:t xml:space="preserve">: </w:t>
                            </w:r>
                            <w:r w:rsidR="00EE09FF" w:rsidRPr="00EE09FF">
                              <w:rPr>
                                <w:rFonts w:ascii="Calibri" w:hAnsi="Calibri" w:cs="Calibri"/>
                                <w:sz w:val="20"/>
                              </w:rPr>
                              <w:t>LOT 1</w:t>
                            </w:r>
                          </w:p>
                          <w:p w:rsidR="006F057D" w:rsidRPr="0092697E" w:rsidRDefault="00EE09FF" w:rsidP="00EE09FF">
                            <w:pPr>
                              <w:rPr>
                                <w:rFonts w:ascii="Calibri" w:hAnsi="Calibri" w:cs="Calibri"/>
                                <w:sz w:val="20"/>
                              </w:rPr>
                            </w:pPr>
                            <w:r w:rsidRPr="00EE09FF">
                              <w:rPr>
                                <w:rFonts w:ascii="Calibri" w:hAnsi="Calibri" w:cs="Calibri"/>
                                <w:sz w:val="20"/>
                              </w:rPr>
                              <w:t>Cam Baskı Hattı Alımı</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kış Çizelgesi: Önceden Tanımlı İşlem 4" o:spid="_x0000_s1042" type="#_x0000_t112" style="position:absolute;margin-left:295.4pt;margin-top:54.55pt;width:176.25pt;height:126pt;rotation:9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" fillcolor="yellow" strokeweight="1.25pt">
                <v:textbox>
                  <w:txbxContent>
                    <w:p w:rsidR="006F057D" w:rsidRPr="0092697E" w:rsidRDefault="006F057D" w:rsidP="006F057D">
                      <w:pPr>
                        <w:rPr>
                          <w:rFonts w:ascii="Calibri" w:hAnsi="Calibri" w:cs="Calibri"/>
                          <w:sz w:val="20"/>
                        </w:rPr>
                      </w:pPr>
                      <w:r>
                        <w:rPr>
                          <w:rFonts w:ascii="Calibri" w:hAnsi="Calibri" w:cs="Calibri"/>
                          <w:sz w:val="20"/>
                        </w:rPr>
                        <w:t>B ZARFI-MALİ TEKLİF</w:t>
                      </w:r>
                    </w:p>
                    <w:p w:rsidR="006F057D" w:rsidRPr="0092697E" w:rsidRDefault="006F057D" w:rsidP="006F057D">
                      <w:pPr>
                        <w:rPr>
                          <w:rFonts w:ascii="Calibri" w:hAnsi="Calibri" w:cs="Calibri"/>
                          <w:sz w:val="20"/>
                        </w:rPr>
                      </w:pPr>
                      <w:r w:rsidRPr="0092697E">
                        <w:rPr>
                          <w:rFonts w:ascii="Calibri" w:hAnsi="Calibri" w:cs="Calibri"/>
                          <w:sz w:val="20"/>
                        </w:rPr>
                        <w:t xml:space="preserve">İHALE REFERANS NO: </w:t>
                      </w:r>
                    </w:p>
                    <w:p w:rsidR="00EE65EE" w:rsidRDefault="00EE65EE" w:rsidP="006F057D">
                      <w:pPr>
                        <w:rPr>
                          <w:rFonts w:ascii="Calibri" w:hAnsi="Calibri" w:cs="Calibri"/>
                          <w:sz w:val="20"/>
                        </w:rPr>
                      </w:pPr>
                      <w:r w:rsidRPr="00EE65EE">
                        <w:rPr>
                          <w:rFonts w:ascii="Calibri" w:hAnsi="Calibri" w:cs="Calibri"/>
                          <w:sz w:val="20"/>
                        </w:rPr>
                        <w:t>TR62/16/MİKRO/0097</w:t>
                      </w:r>
                    </w:p>
                    <w:p w:rsidR="00EE09FF" w:rsidRPr="00EE09FF" w:rsidRDefault="006F057D" w:rsidP="00EE09FF">
                      <w:pPr>
                        <w:rPr>
                          <w:rFonts w:ascii="Calibri" w:hAnsi="Calibri" w:cs="Calibri"/>
                          <w:sz w:val="20"/>
                        </w:rPr>
                      </w:pPr>
                      <w:r w:rsidRPr="0092697E">
                        <w:rPr>
                          <w:rFonts w:ascii="Calibri" w:hAnsi="Calibri" w:cs="Calibri"/>
                          <w:sz w:val="20"/>
                        </w:rPr>
                        <w:t>LOT</w:t>
                      </w:r>
                      <w:r>
                        <w:rPr>
                          <w:rFonts w:ascii="Calibri" w:hAnsi="Calibri" w:cs="Calibri"/>
                          <w:sz w:val="18"/>
                        </w:rPr>
                        <w:t>(LAR)</w:t>
                      </w:r>
                      <w:r w:rsidRPr="0092697E">
                        <w:rPr>
                          <w:rFonts w:ascii="Calibri" w:hAnsi="Calibri" w:cs="Calibri"/>
                          <w:sz w:val="20"/>
                        </w:rPr>
                        <w:t xml:space="preserve">: </w:t>
                      </w:r>
                      <w:r w:rsidR="00EE09FF" w:rsidRPr="00EE09FF">
                        <w:rPr>
                          <w:rFonts w:ascii="Calibri" w:hAnsi="Calibri" w:cs="Calibri"/>
                          <w:sz w:val="20"/>
                        </w:rPr>
                        <w:t>LOT 1</w:t>
                      </w:r>
                    </w:p>
                    <w:p w:rsidR="006F057D" w:rsidRPr="0092697E" w:rsidRDefault="00EE09FF" w:rsidP="00EE09FF">
                      <w:pPr>
                        <w:rPr>
                          <w:rFonts w:ascii="Calibri" w:hAnsi="Calibri" w:cs="Calibri"/>
                          <w:sz w:val="20"/>
                        </w:rPr>
                      </w:pPr>
                      <w:r w:rsidRPr="00EE09FF">
                        <w:rPr>
                          <w:rFonts w:ascii="Calibri" w:hAnsi="Calibri" w:cs="Calibri"/>
                          <w:sz w:val="20"/>
                        </w:rPr>
                        <w:t>Cam Baskı Hattı Alımı</w:t>
                      </w:r>
                    </w:p>
                  </w:txbxContent>
                </v:textbox>
              </v:shape>
            </w:pict>
          </mc:Fallback>
        </mc:AlternateContent>
      </w:r>
      <w:r w:rsidRPr="00EE3934">
        <w:rPr>
          <w:noProof/>
          <w:lang w:eastAsia="tr-TR"/>
        </w:rPr>
        <mc:AlternateContent>
          <mc:Choice Requires="wps">
            <w:drawing>
              <wp:anchor distT="0" distB="0" distL="114300" distR="114300" simplePos="0" relativeHeight="251659264" behindDoc="0" locked="0" layoutInCell="1" allowOverlap="1">
                <wp:simplePos x="0" y="0"/>
                <wp:positionH relativeFrom="column">
                  <wp:posOffset>1978660</wp:posOffset>
                </wp:positionH>
                <wp:positionV relativeFrom="paragraph">
                  <wp:posOffset>3385185</wp:posOffset>
                </wp:positionV>
                <wp:extent cx="2747645" cy="2314575"/>
                <wp:effectExtent l="13970" t="15875" r="14605" b="17780"/>
                <wp:wrapNone/>
                <wp:docPr id="3" name="Akış Çizelgesi: Önceden Tanımlı İşlem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6200000">
                          <a:off x="0" y="0"/>
                          <a:ext cx="2747645" cy="2314575"/>
                        </a:xfrm>
                        <a:prstGeom prst="flowChartPredefinedProcess">
                          <a:avLst/>
                        </a:prstGeom>
                        <a:solidFill>
                          <a:srgbClr val="F79646"/>
                        </a:solidFill>
                        <a:ln w="22225">
                          <a:solidFill>
                            <a:srgbClr val="000000"/>
                          </a:solidFill>
                          <a:miter lim="800000"/>
                          <a:headEnd/>
                          <a:tailEnd/>
                        </a:ln>
                      </wps:spPr>
                      <wps:txbx>
                        <w:txbxContent>
                          <w:p w:rsidR="006F057D" w:rsidRPr="006F057D" w:rsidRDefault="006F057D" w:rsidP="006F057D">
                            <w:pPr>
                              <w:rPr>
                                <w:rFonts w:ascii="Calibri" w:hAnsi="Calibri" w:cs="Calibri"/>
                                <w:sz w:val="20"/>
                              </w:rPr>
                            </w:pPr>
                            <w:r>
                              <w:rPr>
                                <w:rFonts w:ascii="Calibri" w:hAnsi="Calibri" w:cs="Calibri"/>
                                <w:sz w:val="20"/>
                              </w:rPr>
                              <w:t>İSTEKLİ ÜNVANI, AÇIK ADRESİ</w:t>
                            </w:r>
                          </w:p>
                          <w:p w:rsidR="006F057D" w:rsidRPr="005852ED" w:rsidRDefault="00C32045" w:rsidP="006F057D">
                            <w:pPr>
                              <w:rPr>
                                <w:rFonts w:ascii="Calibri" w:hAnsi="Calibri" w:cs="Calibri"/>
                                <w:b/>
                                <w:sz w:val="18"/>
                              </w:rPr>
                            </w:pPr>
                            <w:r>
                              <w:rPr>
                                <w:rFonts w:ascii="Calibri" w:hAnsi="Calibri" w:cs="Calibri"/>
                                <w:b/>
                                <w:sz w:val="18"/>
                              </w:rPr>
                              <w:t xml:space="preserve">İHALE REFERANS NO: </w:t>
                            </w:r>
                            <w:r w:rsidR="00EE65EE" w:rsidRPr="00EE65EE">
                              <w:rPr>
                                <w:rFonts w:ascii="Calibri" w:hAnsi="Calibri" w:cs="Calibri"/>
                                <w:b/>
                                <w:sz w:val="18"/>
                              </w:rPr>
                              <w:t>TR62/16/MİKRO/0097</w:t>
                            </w:r>
                          </w:p>
                          <w:p w:rsidR="006F057D" w:rsidRPr="005852ED" w:rsidRDefault="006F057D" w:rsidP="006F057D">
                            <w:pPr>
                              <w:rPr>
                                <w:rFonts w:ascii="Calibri" w:hAnsi="Calibri" w:cs="Calibri"/>
                                <w:b/>
                                <w:sz w:val="18"/>
                              </w:rPr>
                            </w:pPr>
                          </w:p>
                          <w:p w:rsidR="00CE2E46" w:rsidRDefault="00CE2E46" w:rsidP="00CE2E46">
                            <w:pPr>
                              <w:rPr>
                                <w:rFonts w:ascii="Calibri" w:hAnsi="Calibri" w:cs="Calibri"/>
                                <w:b/>
                                <w:sz w:val="18"/>
                              </w:rPr>
                            </w:pPr>
                            <w:r w:rsidRPr="00CE2E46">
                              <w:rPr>
                                <w:rFonts w:ascii="Calibri" w:hAnsi="Calibri" w:cs="Calibri"/>
                                <w:b/>
                                <w:sz w:val="18"/>
                              </w:rPr>
                              <w:t>DEKORATİF CAM ÜRETİMİ İLE PAZAR PAYI GELİŞTİRME VE KURUMSAL KAPASİTE ARTIRIMI PROJESİ</w:t>
                            </w:r>
                            <w:r w:rsidRPr="00CE2E46">
                              <w:t xml:space="preserve"> </w:t>
                            </w:r>
                            <w:r w:rsidRPr="00CE2E46">
                              <w:rPr>
                                <w:rFonts w:ascii="Calibri" w:hAnsi="Calibri" w:cs="Calibri"/>
                                <w:b/>
                                <w:sz w:val="18"/>
                              </w:rPr>
                              <w:t>CAM BASKI HATTI ALIMI</w:t>
                            </w:r>
                            <w:r w:rsidRPr="005852ED">
                              <w:rPr>
                                <w:rFonts w:ascii="Calibri" w:hAnsi="Calibri" w:cs="Calibri"/>
                                <w:b/>
                                <w:sz w:val="18"/>
                              </w:rPr>
                              <w:t xml:space="preserve"> </w:t>
                            </w:r>
                            <w:r>
                              <w:rPr>
                                <w:rFonts w:ascii="Calibri" w:hAnsi="Calibri" w:cs="Calibri"/>
                                <w:b/>
                                <w:sz w:val="18"/>
                              </w:rPr>
                              <w:t>LOT 1</w:t>
                            </w:r>
                          </w:p>
                          <w:p w:rsidR="006F057D" w:rsidRPr="005852ED" w:rsidRDefault="00CE2E46" w:rsidP="00CE2E46">
                            <w:pPr>
                              <w:rPr>
                                <w:rFonts w:ascii="Calibri" w:hAnsi="Calibri" w:cs="Calibri"/>
                                <w:b/>
                                <w:sz w:val="18"/>
                              </w:rPr>
                            </w:pPr>
                            <w:r w:rsidRPr="00CE2E46">
                              <w:rPr>
                                <w:rFonts w:ascii="Calibri" w:hAnsi="Calibri" w:cs="Calibri"/>
                                <w:b/>
                                <w:sz w:val="18"/>
                              </w:rPr>
                              <w:t>Cam Baskı Hattı Alımı</w:t>
                            </w:r>
                          </w:p>
                          <w:p w:rsidR="006F057D" w:rsidRPr="002A7F30" w:rsidRDefault="006F057D" w:rsidP="006F057D">
                            <w:pPr>
                              <w:rPr>
                                <w:rFonts w:ascii="Calibri" w:hAnsi="Calibri" w:cs="Calibri"/>
                                <w:sz w:val="18"/>
                              </w:rPr>
                            </w:pPr>
                          </w:p>
                          <w:p w:rsidR="006F057D" w:rsidRPr="002A7F30" w:rsidRDefault="006F057D" w:rsidP="006F057D">
                            <w:pPr>
                              <w:rPr>
                                <w:rFonts w:ascii="Calibri" w:hAnsi="Calibri" w:cs="Calibri"/>
                                <w:sz w:val="18"/>
                              </w:rPr>
                            </w:pPr>
                          </w:p>
                          <w:p w:rsidR="006F057D" w:rsidRPr="002A7F30" w:rsidRDefault="006F057D" w:rsidP="006F057D">
                            <w:pPr>
                              <w:rPr>
                                <w:rFonts w:ascii="Calibri" w:hAnsi="Calibri" w:cs="Calibri"/>
                                <w:sz w:val="18"/>
                              </w:rPr>
                            </w:pPr>
                          </w:p>
                          <w:p w:rsidR="006F057D" w:rsidRPr="005852ED" w:rsidRDefault="006F057D" w:rsidP="006F057D">
                            <w:pPr>
                              <w:rPr>
                                <w:rFonts w:ascii="Calibri" w:hAnsi="Calibri" w:cs="Calibri"/>
                                <w:sz w:val="20"/>
                              </w:rPr>
                            </w:pPr>
                            <w:r w:rsidRPr="005852ED">
                              <w:rPr>
                                <w:rFonts w:ascii="Calibri" w:hAnsi="Calibri" w:cs="Calibri"/>
                                <w:sz w:val="20"/>
                              </w:rPr>
                              <w:t>İHALE MAKAMININ ÜNVANI VE ADRESİ</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kış Çizelgesi: Önceden Tanımlı İşlem 3" o:spid="_x0000_s1043" type="#_x0000_t112" style="position:absolute;margin-left:155.8pt;margin-top:266.55pt;width:216.35pt;height:182.25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" fillcolor="#f79646" strokeweight="1.75pt">
                <v:textbox>
                  <w:txbxContent>
                    <w:p w:rsidR="006F057D" w:rsidRPr="006F057D" w:rsidRDefault="006F057D" w:rsidP="006F057D">
                      <w:pPr>
                        <w:rPr>
                          <w:rFonts w:ascii="Calibri" w:hAnsi="Calibri" w:cs="Calibri"/>
                          <w:sz w:val="20"/>
                        </w:rPr>
                      </w:pPr>
                      <w:r>
                        <w:rPr>
                          <w:rFonts w:ascii="Calibri" w:hAnsi="Calibri" w:cs="Calibri"/>
                          <w:sz w:val="20"/>
                        </w:rPr>
                        <w:t>İSTEKLİ ÜNVANI, AÇIK ADRESİ</w:t>
                      </w:r>
                    </w:p>
                    <w:p w:rsidR="006F057D" w:rsidRPr="005852ED" w:rsidRDefault="00C32045" w:rsidP="006F057D">
                      <w:pPr>
                        <w:rPr>
                          <w:rFonts w:ascii="Calibri" w:hAnsi="Calibri" w:cs="Calibri"/>
                          <w:b/>
                          <w:sz w:val="18"/>
                        </w:rPr>
                      </w:pPr>
                      <w:r>
                        <w:rPr>
                          <w:rFonts w:ascii="Calibri" w:hAnsi="Calibri" w:cs="Calibri"/>
                          <w:b/>
                          <w:sz w:val="18"/>
                        </w:rPr>
                        <w:t xml:space="preserve">İHALE REFERANS NO: </w:t>
                      </w:r>
                      <w:r w:rsidR="00EE65EE" w:rsidRPr="00EE65EE">
                        <w:rPr>
                          <w:rFonts w:ascii="Calibri" w:hAnsi="Calibri" w:cs="Calibri"/>
                          <w:b/>
                          <w:sz w:val="18"/>
                        </w:rPr>
                        <w:t>TR62/16/MİKRO/0097</w:t>
                      </w:r>
                    </w:p>
                    <w:p w:rsidR="006F057D" w:rsidRPr="005852ED" w:rsidRDefault="006F057D" w:rsidP="006F057D">
                      <w:pPr>
                        <w:rPr>
                          <w:rFonts w:ascii="Calibri" w:hAnsi="Calibri" w:cs="Calibri"/>
                          <w:b/>
                          <w:sz w:val="18"/>
                        </w:rPr>
                      </w:pPr>
                    </w:p>
                    <w:p w:rsidR="00CE2E46" w:rsidRDefault="00CE2E46" w:rsidP="00CE2E46">
                      <w:pPr>
                        <w:rPr>
                          <w:rFonts w:ascii="Calibri" w:hAnsi="Calibri" w:cs="Calibri"/>
                          <w:b/>
                          <w:sz w:val="18"/>
                        </w:rPr>
                      </w:pPr>
                      <w:r w:rsidRPr="00CE2E46">
                        <w:rPr>
                          <w:rFonts w:ascii="Calibri" w:hAnsi="Calibri" w:cs="Calibri"/>
                          <w:b/>
                          <w:sz w:val="18"/>
                        </w:rPr>
                        <w:t>DEKORATİF CAM ÜRETİMİ İLE PAZAR PAYI GELİŞTİRME VE KURUMSAL KAPASİTE ARTIRIMI PROJESİ</w:t>
                      </w:r>
                      <w:r w:rsidRPr="00CE2E46">
                        <w:t xml:space="preserve"> </w:t>
                      </w:r>
                      <w:r w:rsidRPr="00CE2E46">
                        <w:rPr>
                          <w:rFonts w:ascii="Calibri" w:hAnsi="Calibri" w:cs="Calibri"/>
                          <w:b/>
                          <w:sz w:val="18"/>
                        </w:rPr>
                        <w:t>CAM BASKI HATTI ALIMI</w:t>
                      </w:r>
                      <w:r w:rsidRPr="005852ED">
                        <w:rPr>
                          <w:rFonts w:ascii="Calibri" w:hAnsi="Calibri" w:cs="Calibri"/>
                          <w:b/>
                          <w:sz w:val="18"/>
                        </w:rPr>
                        <w:t xml:space="preserve"> </w:t>
                      </w:r>
                      <w:r>
                        <w:rPr>
                          <w:rFonts w:ascii="Calibri" w:hAnsi="Calibri" w:cs="Calibri"/>
                          <w:b/>
                          <w:sz w:val="18"/>
                        </w:rPr>
                        <w:t>LOT 1</w:t>
                      </w:r>
                    </w:p>
                    <w:p w:rsidR="006F057D" w:rsidRPr="005852ED" w:rsidRDefault="00CE2E46" w:rsidP="00CE2E46">
                      <w:pPr>
                        <w:rPr>
                          <w:rFonts w:ascii="Calibri" w:hAnsi="Calibri" w:cs="Calibri"/>
                          <w:b/>
                          <w:sz w:val="18"/>
                        </w:rPr>
                      </w:pPr>
                      <w:r w:rsidRPr="00CE2E46">
                        <w:rPr>
                          <w:rFonts w:ascii="Calibri" w:hAnsi="Calibri" w:cs="Calibri"/>
                          <w:b/>
                          <w:sz w:val="18"/>
                        </w:rPr>
                        <w:t>Cam Baskı Hattı Alımı</w:t>
                      </w:r>
                    </w:p>
                    <w:p w:rsidR="006F057D" w:rsidRPr="002A7F30" w:rsidRDefault="006F057D" w:rsidP="006F057D">
                      <w:pPr>
                        <w:rPr>
                          <w:rFonts w:ascii="Calibri" w:hAnsi="Calibri" w:cs="Calibri"/>
                          <w:sz w:val="18"/>
                        </w:rPr>
                      </w:pPr>
                    </w:p>
                    <w:p w:rsidR="006F057D" w:rsidRPr="002A7F30" w:rsidRDefault="006F057D" w:rsidP="006F057D">
                      <w:pPr>
                        <w:rPr>
                          <w:rFonts w:ascii="Calibri" w:hAnsi="Calibri" w:cs="Calibri"/>
                          <w:sz w:val="18"/>
                        </w:rPr>
                      </w:pPr>
                    </w:p>
                    <w:p w:rsidR="006F057D" w:rsidRPr="002A7F30" w:rsidRDefault="006F057D" w:rsidP="006F057D">
                      <w:pPr>
                        <w:rPr>
                          <w:rFonts w:ascii="Calibri" w:hAnsi="Calibri" w:cs="Calibri"/>
                          <w:sz w:val="18"/>
                        </w:rPr>
                      </w:pPr>
                    </w:p>
                    <w:p w:rsidR="006F057D" w:rsidRPr="005852ED" w:rsidRDefault="006F057D" w:rsidP="006F057D">
                      <w:pPr>
                        <w:rPr>
                          <w:rFonts w:ascii="Calibri" w:hAnsi="Calibri" w:cs="Calibri"/>
                          <w:sz w:val="20"/>
                        </w:rPr>
                      </w:pPr>
                      <w:r w:rsidRPr="005852ED">
                        <w:rPr>
                          <w:rFonts w:ascii="Calibri" w:hAnsi="Calibri" w:cs="Calibri"/>
                          <w:sz w:val="20"/>
                        </w:rPr>
                        <w:t>İHALE MAKAMININ ÜNVANI VE ADRESİ</w:t>
                      </w:r>
                    </w:p>
                  </w:txbxContent>
                </v:textbox>
              </v:shape>
            </w:pict>
          </mc:Fallback>
        </mc:AlternateContent>
      </w:r>
      <w:r w:rsidRPr="00EE3934">
        <w:rPr>
          <w:noProof/>
          <w:lang w:eastAsia="tr-TR"/>
        </w:rPr>
        <mc:AlternateContent>
          <mc:Choice Requires="wps">
            <w:drawing>
              <wp:anchor distT="0" distB="0" distL="114300" distR="114300" simplePos="0" relativeHeight="251660288" behindDoc="0" locked="0" layoutInCell="1" allowOverlap="1">
                <wp:simplePos x="0" y="0"/>
                <wp:positionH relativeFrom="column">
                  <wp:posOffset>600075</wp:posOffset>
                </wp:positionH>
                <wp:positionV relativeFrom="paragraph">
                  <wp:posOffset>692785</wp:posOffset>
                </wp:positionV>
                <wp:extent cx="2238375" cy="1600200"/>
                <wp:effectExtent l="14605" t="11430" r="13970" b="17145"/>
                <wp:wrapNone/>
                <wp:docPr id="2" name="Akış Çizelgesi: Önceden Tanımlı İşlem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2238375" cy="1600200"/>
                        </a:xfrm>
                        <a:prstGeom prst="flowChartPredefinedProcess">
                          <a:avLst/>
                        </a:prstGeom>
                        <a:solidFill>
                          <a:srgbClr val="FFC000"/>
                        </a:solidFill>
                        <a:ln w="15875">
                          <a:solidFill>
                            <a:srgbClr val="000000"/>
                          </a:solidFill>
                          <a:miter lim="800000"/>
                          <a:headEnd/>
                          <a:tailEnd/>
                        </a:ln>
                      </wps:spPr>
                      <wps:txbx>
                        <w:txbxContent>
                          <w:p w:rsidR="006F057D" w:rsidRPr="008D3B62" w:rsidRDefault="006F057D" w:rsidP="006F057D">
                            <w:pPr>
                              <w:rPr>
                                <w:rFonts w:ascii="Calibri" w:hAnsi="Calibri" w:cs="Calibri"/>
                                <w:sz w:val="20"/>
                              </w:rPr>
                            </w:pPr>
                            <w:r>
                              <w:rPr>
                                <w:rFonts w:ascii="Calibri" w:hAnsi="Calibri" w:cs="Calibri"/>
                                <w:sz w:val="20"/>
                              </w:rPr>
                              <w:t>A ZARFI-TEKNİK TEKLİF</w:t>
                            </w:r>
                          </w:p>
                          <w:p w:rsidR="006F057D" w:rsidRPr="008D3B62" w:rsidRDefault="006F057D" w:rsidP="006F057D">
                            <w:pPr>
                              <w:rPr>
                                <w:rFonts w:ascii="Calibri" w:hAnsi="Calibri" w:cs="Calibri"/>
                                <w:sz w:val="20"/>
                              </w:rPr>
                            </w:pPr>
                            <w:r w:rsidRPr="008D3B62">
                              <w:rPr>
                                <w:rFonts w:ascii="Calibri" w:hAnsi="Calibri" w:cs="Calibri"/>
                                <w:sz w:val="20"/>
                              </w:rPr>
                              <w:t xml:space="preserve">İHALE REFERANS NO: </w:t>
                            </w:r>
                          </w:p>
                          <w:p w:rsidR="00EE65EE" w:rsidRDefault="00EE65EE" w:rsidP="006F057D">
                            <w:pPr>
                              <w:rPr>
                                <w:rFonts w:ascii="Calibri" w:hAnsi="Calibri" w:cs="Calibri"/>
                                <w:sz w:val="20"/>
                              </w:rPr>
                            </w:pPr>
                            <w:r w:rsidRPr="00EE65EE">
                              <w:rPr>
                                <w:rFonts w:ascii="Calibri" w:hAnsi="Calibri" w:cs="Calibri"/>
                                <w:sz w:val="20"/>
                              </w:rPr>
                              <w:t>TR62/16/MİKRO/0097</w:t>
                            </w:r>
                          </w:p>
                          <w:p w:rsidR="00EE09FF" w:rsidRPr="00EE09FF" w:rsidRDefault="006F057D" w:rsidP="00EE09FF">
                            <w:pPr>
                              <w:rPr>
                                <w:rFonts w:ascii="Calibri" w:hAnsi="Calibri" w:cs="Calibri"/>
                                <w:sz w:val="20"/>
                              </w:rPr>
                            </w:pPr>
                            <w:r w:rsidRPr="008D3B62">
                              <w:rPr>
                                <w:rFonts w:ascii="Calibri" w:hAnsi="Calibri" w:cs="Calibri"/>
                                <w:sz w:val="20"/>
                              </w:rPr>
                              <w:t>LOT</w:t>
                            </w:r>
                            <w:r>
                              <w:rPr>
                                <w:rFonts w:ascii="Calibri" w:hAnsi="Calibri" w:cs="Calibri"/>
                                <w:sz w:val="18"/>
                              </w:rPr>
                              <w:t>(LAR)</w:t>
                            </w:r>
                            <w:r w:rsidRPr="008D3B62">
                              <w:rPr>
                                <w:rFonts w:ascii="Calibri" w:hAnsi="Calibri" w:cs="Calibri"/>
                                <w:sz w:val="20"/>
                              </w:rPr>
                              <w:t xml:space="preserve">: </w:t>
                            </w:r>
                            <w:r w:rsidR="00EE09FF" w:rsidRPr="00EE09FF">
                              <w:rPr>
                                <w:rFonts w:ascii="Calibri" w:hAnsi="Calibri" w:cs="Calibri"/>
                                <w:sz w:val="20"/>
                              </w:rPr>
                              <w:t>LOT 1</w:t>
                            </w:r>
                          </w:p>
                          <w:p w:rsidR="006F057D" w:rsidRPr="008D3B62" w:rsidRDefault="00EE09FF" w:rsidP="00EE09FF">
                            <w:pPr>
                              <w:rPr>
                                <w:rFonts w:ascii="Calibri" w:hAnsi="Calibri" w:cs="Calibri"/>
                                <w:sz w:val="20"/>
                              </w:rPr>
                            </w:pPr>
                            <w:r w:rsidRPr="00EE09FF">
                              <w:rPr>
                                <w:rFonts w:ascii="Calibri" w:hAnsi="Calibri" w:cs="Calibri"/>
                                <w:sz w:val="20"/>
                              </w:rPr>
                              <w:t>Cam Baskı Hattı Alımı</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kış Çizelgesi: Önceden Tanımlı İşlem 2" o:spid="_x0000_s1044" type="#_x0000_t112" style="position:absolute;margin-left:47.25pt;margin-top:54.55pt;width:176.25pt;height:126pt;rotation:9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" fillcolor="#ffc000" strokeweight="1.25pt">
                <v:textbox>
                  <w:txbxContent>
                    <w:p w:rsidR="006F057D" w:rsidRPr="008D3B62" w:rsidRDefault="006F057D" w:rsidP="006F057D">
                      <w:pPr>
                        <w:rPr>
                          <w:rFonts w:ascii="Calibri" w:hAnsi="Calibri" w:cs="Calibri"/>
                          <w:sz w:val="20"/>
                        </w:rPr>
                      </w:pPr>
                      <w:r>
                        <w:rPr>
                          <w:rFonts w:ascii="Calibri" w:hAnsi="Calibri" w:cs="Calibri"/>
                          <w:sz w:val="20"/>
                        </w:rPr>
                        <w:t>A ZARFI-TEKNİK TEKLİF</w:t>
                      </w:r>
                    </w:p>
                    <w:p w:rsidR="006F057D" w:rsidRPr="008D3B62" w:rsidRDefault="006F057D" w:rsidP="006F057D">
                      <w:pPr>
                        <w:rPr>
                          <w:rFonts w:ascii="Calibri" w:hAnsi="Calibri" w:cs="Calibri"/>
                          <w:sz w:val="20"/>
                        </w:rPr>
                      </w:pPr>
                      <w:r w:rsidRPr="008D3B62">
                        <w:rPr>
                          <w:rFonts w:ascii="Calibri" w:hAnsi="Calibri" w:cs="Calibri"/>
                          <w:sz w:val="20"/>
                        </w:rPr>
                        <w:t xml:space="preserve">İHALE REFERANS NO: </w:t>
                      </w:r>
                    </w:p>
                    <w:p w:rsidR="00EE65EE" w:rsidRDefault="00EE65EE" w:rsidP="006F057D">
                      <w:pPr>
                        <w:rPr>
                          <w:rFonts w:ascii="Calibri" w:hAnsi="Calibri" w:cs="Calibri"/>
                          <w:sz w:val="20"/>
                        </w:rPr>
                      </w:pPr>
                      <w:r w:rsidRPr="00EE65EE">
                        <w:rPr>
                          <w:rFonts w:ascii="Calibri" w:hAnsi="Calibri" w:cs="Calibri"/>
                          <w:sz w:val="20"/>
                        </w:rPr>
                        <w:t>TR62/16/MİKRO/0097</w:t>
                      </w:r>
                    </w:p>
                    <w:p w:rsidR="00EE09FF" w:rsidRPr="00EE09FF" w:rsidRDefault="006F057D" w:rsidP="00EE09FF">
                      <w:pPr>
                        <w:rPr>
                          <w:rFonts w:ascii="Calibri" w:hAnsi="Calibri" w:cs="Calibri"/>
                          <w:sz w:val="20"/>
                        </w:rPr>
                      </w:pPr>
                      <w:r w:rsidRPr="008D3B62">
                        <w:rPr>
                          <w:rFonts w:ascii="Calibri" w:hAnsi="Calibri" w:cs="Calibri"/>
                          <w:sz w:val="20"/>
                        </w:rPr>
                        <w:t>LOT</w:t>
                      </w:r>
                      <w:r>
                        <w:rPr>
                          <w:rFonts w:ascii="Calibri" w:hAnsi="Calibri" w:cs="Calibri"/>
                          <w:sz w:val="18"/>
                        </w:rPr>
                        <w:t>(LAR)</w:t>
                      </w:r>
                      <w:r w:rsidRPr="008D3B62">
                        <w:rPr>
                          <w:rFonts w:ascii="Calibri" w:hAnsi="Calibri" w:cs="Calibri"/>
                          <w:sz w:val="20"/>
                        </w:rPr>
                        <w:t xml:space="preserve">: </w:t>
                      </w:r>
                      <w:r w:rsidR="00EE09FF" w:rsidRPr="00EE09FF">
                        <w:rPr>
                          <w:rFonts w:ascii="Calibri" w:hAnsi="Calibri" w:cs="Calibri"/>
                          <w:sz w:val="20"/>
                        </w:rPr>
                        <w:t>LOT 1</w:t>
                      </w:r>
                    </w:p>
                    <w:p w:rsidR="006F057D" w:rsidRPr="008D3B62" w:rsidRDefault="00EE09FF" w:rsidP="00EE09FF">
                      <w:pPr>
                        <w:rPr>
                          <w:rFonts w:ascii="Calibri" w:hAnsi="Calibri" w:cs="Calibri"/>
                          <w:sz w:val="20"/>
                        </w:rPr>
                      </w:pPr>
                      <w:r w:rsidRPr="00EE09FF">
                        <w:rPr>
                          <w:rFonts w:ascii="Calibri" w:hAnsi="Calibri" w:cs="Calibri"/>
                          <w:sz w:val="20"/>
                        </w:rPr>
                        <w:t>Cam Baskı Hattı Alımı</w:t>
                      </w:r>
                    </w:p>
                  </w:txbxContent>
                </v:textbox>
              </v:shape>
            </w:pict>
          </mc:Fallback>
        </mc:AlternateContent>
      </w:r>
      <w:r w:rsidRPr="00EE3934">
        <w:rPr>
          <w:noProof/>
          <w:lang w:eastAsia="tr-TR"/>
        </w:rPr>
        <mc:AlternateContent>
          <mc:Choice Requires="wps">
            <w:drawing>
              <wp:anchor distT="0" distB="0" distL="114300" distR="114300" simplePos="0" relativeHeight="251668480" behindDoc="0" locked="0" layoutInCell="1" allowOverlap="1">
                <wp:simplePos x="0" y="0"/>
                <wp:positionH relativeFrom="column">
                  <wp:posOffset>2519680</wp:posOffset>
                </wp:positionH>
                <wp:positionV relativeFrom="paragraph">
                  <wp:posOffset>2611755</wp:posOffset>
                </wp:positionV>
                <wp:extent cx="518795" cy="556895"/>
                <wp:effectExtent l="5080" t="11430" r="47625" b="50800"/>
                <wp:wrapNone/>
                <wp:docPr id="1" name="Düz Ok Bağlayıcısı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18795" cy="55689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8700D99" id="Düz Ok Bağlayıcısı 1" o:spid="_x0000_s1026" type="#_x0000_t32" style="position:absolute;margin-left:198.4pt;margin-top:205.65pt;width:40.85pt;height:43.8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">
                <v:stroke endarrow="block"/>
              </v:shape>
            </w:pict>
          </mc:Fallback>
        </mc:AlternateContent>
      </w:r>
    </w:p>
    <w:p w:rsidR="006F057D" w:rsidRPr="00EE3934" w:rsidRDefault="006F057D" w:rsidP="006F057D">
      <w:pPr>
        <w:rPr>
          <w:rFonts w:eastAsia="Calibri"/>
        </w:rPr>
      </w:pPr>
    </w:p>
    <w:p w:rsidR="00601B9C" w:rsidRDefault="00601B9C"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keepNext/>
        <w:spacing w:before="120" w:after="120" w:line="240" w:lineRule="auto"/>
        <w:jc w:val="center"/>
        <w:outlineLvl w:val="5"/>
        <w:rPr>
          <w:rFonts w:ascii="Times New Roman" w:eastAsia="Times New Roman" w:hAnsi="Times New Roman" w:cs="Times New Roman"/>
          <w:b/>
          <w:bCs/>
          <w:sz w:val="24"/>
          <w:szCs w:val="24"/>
        </w:rPr>
      </w:pPr>
      <w:bookmarkStart w:id="0" w:name="_TEKLİF_DOSYASI"/>
      <w:bookmarkStart w:id="1" w:name="_Toc233021551"/>
      <w:bookmarkEnd w:id="0"/>
      <w:r w:rsidRPr="00601B9C">
        <w:rPr>
          <w:rFonts w:ascii="Times New Roman" w:eastAsia="Times New Roman" w:hAnsi="Times New Roman" w:cs="Times New Roman"/>
          <w:b/>
          <w:bCs/>
          <w:sz w:val="24"/>
          <w:szCs w:val="24"/>
        </w:rPr>
        <w:t>TEKLİF DOSYASI</w:t>
      </w:r>
      <w:bookmarkEnd w:id="1"/>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6F057D">
      <w:pPr>
        <w:overflowPunct w:val="0"/>
        <w:autoSpaceDE w:val="0"/>
        <w:autoSpaceDN w:val="0"/>
        <w:adjustRightInd w:val="0"/>
        <w:spacing w:after="120" w:line="240" w:lineRule="auto"/>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keepNext/>
        <w:spacing w:before="120" w:after="120" w:line="240" w:lineRule="auto"/>
        <w:jc w:val="center"/>
        <w:outlineLvl w:val="5"/>
        <w:rPr>
          <w:rFonts w:ascii="Times New Roman" w:eastAsia="Times New Roman" w:hAnsi="Times New Roman" w:cs="Times New Roman"/>
          <w:b/>
          <w:bCs/>
          <w:sz w:val="24"/>
          <w:szCs w:val="24"/>
        </w:rPr>
      </w:pPr>
      <w:bookmarkStart w:id="2" w:name="_Bölüm_A:_İsteklilere_Talimatlar"/>
      <w:bookmarkStart w:id="3" w:name="_Toc233021552"/>
      <w:bookmarkEnd w:id="2"/>
      <w:r w:rsidRPr="00230D41">
        <w:rPr>
          <w:rFonts w:ascii="Times New Roman" w:eastAsia="Times New Roman" w:hAnsi="Times New Roman" w:cs="Times New Roman"/>
          <w:b/>
          <w:bCs/>
          <w:sz w:val="24"/>
          <w:szCs w:val="24"/>
        </w:rPr>
        <w:t>Bölüm A: İsteklilere Talimatlar</w:t>
      </w:r>
      <w:bookmarkEnd w:id="3"/>
      <w:r w:rsidRPr="00230D41">
        <w:rPr>
          <w:rFonts w:ascii="Times New Roman" w:eastAsia="Times New Roman" w:hAnsi="Times New Roman" w:cs="Times New Roman"/>
          <w:b/>
          <w:bCs/>
          <w:sz w:val="24"/>
          <w:szCs w:val="24"/>
        </w:rPr>
        <w:t xml:space="preserve"> </w:t>
      </w: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sectPr w:rsidR="00230D41" w:rsidRPr="00230D41" w:rsidSect="006B4538">
          <w:pgSz w:w="11906" w:h="16838"/>
          <w:pgMar w:top="1418" w:right="1417" w:bottom="709" w:left="1417" w:header="708" w:footer="708" w:gutter="0"/>
          <w:cols w:space="708"/>
          <w:docGrid w:linePitch="360"/>
        </w:sect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center"/>
        <w:rPr>
          <w:rFonts w:ascii="Times New Roman" w:eastAsia="Times New Roman" w:hAnsi="Times New Roman" w:cs="Times New Roman"/>
          <w:b/>
          <w:sz w:val="24"/>
          <w:szCs w:val="24"/>
          <w:lang w:eastAsia="tr-TR"/>
        </w:rPr>
      </w:pPr>
      <w:r w:rsidRPr="00230D41">
        <w:rPr>
          <w:rFonts w:ascii="Times New Roman" w:eastAsia="Times New Roman" w:hAnsi="Times New Roman" w:cs="Times New Roman"/>
          <w:b/>
          <w:sz w:val="20"/>
          <w:szCs w:val="24"/>
          <w:lang w:eastAsia="tr-TR"/>
        </w:rPr>
        <w:t>Kalkınma Ajansları Tarafından Mali Destek Sağlanan Projeler Kapsamındaki İhaleler için</w:t>
      </w:r>
    </w:p>
    <w:p w:rsidR="00230D41" w:rsidRPr="00230D41" w:rsidRDefault="00230D41" w:rsidP="00230D41">
      <w:pPr>
        <w:spacing w:before="120" w:after="120" w:line="240" w:lineRule="auto"/>
        <w:jc w:val="center"/>
        <w:rPr>
          <w:rFonts w:ascii="Times New Roman" w:eastAsia="Times New Roman" w:hAnsi="Times New Roman" w:cs="Times New Roman"/>
          <w:b/>
          <w:sz w:val="24"/>
          <w:szCs w:val="24"/>
          <w:lang w:eastAsia="tr-TR"/>
        </w:rPr>
      </w:pPr>
      <w:r w:rsidRPr="00230D41">
        <w:rPr>
          <w:rFonts w:ascii="Times New Roman" w:eastAsia="Times New Roman" w:hAnsi="Times New Roman" w:cs="Times New Roman"/>
          <w:b/>
          <w:sz w:val="24"/>
          <w:szCs w:val="24"/>
          <w:lang w:eastAsia="tr-TR"/>
        </w:rPr>
        <w:t>İSTEKLİLERE TALİMATLAR</w:t>
      </w:r>
    </w:p>
    <w:p w:rsidR="00230D41" w:rsidRPr="00230D41" w:rsidRDefault="00230D41" w:rsidP="00230D41">
      <w:pPr>
        <w:tabs>
          <w:tab w:val="num" w:pos="567"/>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İhaleye katılacak olan isteklilerin aşağıda belirtilen nitelikleri haiz olmaları ve tekliflerini aşağıda sayılan talimatlara uygun olarak hazırlayarak sunmaları zorunludur. Kalkınma Ajansı ile imzalamış olduğu sözleşme kapsamında mali destek yararlanıcısı, proje faaliyetlerinde belirttiği alımlarda Sözleşme Makamı olarak adlandırılacaktır. Sözleşme Makamı, aşağıda belirtilen niteliklere uygun isteklilerin seçimi konusunda azami özeni gösterecek ve ihalelerin temel satın alma kurallarına uygun olarak sonuçlandırılmasını sağlayacaktır. Kalkınma Ajansı; ihalenin şaibeli olduğu ve temel satın alma kurallarının ihlal edildiği kanaatine varırsa, gerekli müdahalede bulunabilir, ihalenin yenilenmesini talep edebilir. Bu durumda projenin aksamasından ve doğabilecek maliyetlerden Kalkınma Ajansı hiçbir şekilde sorumlu tutulamaz. </w:t>
      </w:r>
    </w:p>
    <w:p w:rsidR="00230D41" w:rsidRPr="00230D41" w:rsidRDefault="00230D41" w:rsidP="00230D41">
      <w:pPr>
        <w:keepNext/>
        <w:overflowPunct w:val="0"/>
        <w:autoSpaceDE w:val="0"/>
        <w:autoSpaceDN w:val="0"/>
        <w:adjustRightInd w:val="0"/>
        <w:spacing w:before="240" w:after="0" w:line="240" w:lineRule="auto"/>
        <w:ind w:left="612"/>
        <w:jc w:val="both"/>
        <w:textAlignment w:val="baseline"/>
        <w:outlineLvl w:val="1"/>
        <w:rPr>
          <w:rFonts w:ascii="Times New Roman" w:eastAsia="Times New Roman" w:hAnsi="Times New Roman" w:cs="Times New Roman"/>
          <w:b/>
          <w:i/>
          <w:kern w:val="28"/>
          <w:sz w:val="24"/>
          <w:szCs w:val="20"/>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bookmarkStart w:id="4" w:name="_Toc232234019"/>
      <w:r w:rsidRPr="00230D41">
        <w:rPr>
          <w:rFonts w:ascii="Times New Roman" w:eastAsia="Times New Roman" w:hAnsi="Times New Roman" w:cs="Times New Roman"/>
          <w:b/>
          <w:sz w:val="20"/>
          <w:szCs w:val="20"/>
          <w:lang w:eastAsia="tr-TR"/>
        </w:rPr>
        <w:t>Madde 1- Sözleşme Makamına ilişkin bilgiler</w:t>
      </w:r>
      <w:bookmarkEnd w:id="4"/>
      <w:r w:rsidRPr="00230D41">
        <w:rPr>
          <w:rFonts w:ascii="Times New Roman" w:eastAsia="Times New Roman" w:hAnsi="Times New Roman" w:cs="Times New Roman"/>
          <w:b/>
          <w:sz w:val="20"/>
          <w:szCs w:val="20"/>
          <w:lang w:eastAsia="tr-TR"/>
        </w:rPr>
        <w:t xml:space="preserve">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Sözleşme Makamının; </w:t>
      </w:r>
    </w:p>
    <w:p w:rsidR="00230D41" w:rsidRPr="00230D41"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  Adı/Ünvanı :</w:t>
      </w:r>
      <w:r w:rsidR="003D6E82" w:rsidRPr="003D6E82">
        <w:rPr>
          <w:rFonts w:ascii="Times New Roman" w:eastAsia="Times New Roman" w:hAnsi="Times New Roman" w:cs="Times New Roman"/>
          <w:sz w:val="20"/>
          <w:szCs w:val="20"/>
          <w:lang w:eastAsia="tr-TR"/>
        </w:rPr>
        <w:t xml:space="preserve">Başak Glass Dekoratif Cam Ve Malz. İml. Paz. İnş. Nak. Taah. İhr. İth. San. Tic. Ltd. </w:t>
      </w:r>
      <w:r w:rsidR="003D6E82">
        <w:rPr>
          <w:rFonts w:ascii="Times New Roman" w:eastAsia="Times New Roman" w:hAnsi="Times New Roman" w:cs="Times New Roman"/>
          <w:sz w:val="20"/>
          <w:szCs w:val="20"/>
          <w:lang w:eastAsia="tr-TR"/>
        </w:rPr>
        <w:t xml:space="preserve">   </w:t>
      </w:r>
      <w:r w:rsidR="003D6E82">
        <w:rPr>
          <w:rFonts w:ascii="Times New Roman" w:eastAsia="Times New Roman" w:hAnsi="Times New Roman" w:cs="Times New Roman"/>
          <w:sz w:val="20"/>
          <w:szCs w:val="20"/>
          <w:lang w:eastAsia="tr-TR"/>
        </w:rPr>
        <w:br/>
        <w:t xml:space="preserve">                    </w:t>
      </w:r>
      <w:r w:rsidR="003D6E82" w:rsidRPr="003D6E82">
        <w:rPr>
          <w:rFonts w:ascii="Times New Roman" w:eastAsia="Times New Roman" w:hAnsi="Times New Roman" w:cs="Times New Roman"/>
          <w:sz w:val="20"/>
          <w:szCs w:val="20"/>
          <w:lang w:eastAsia="tr-TR"/>
        </w:rPr>
        <w:t>Şti.</w:t>
      </w:r>
    </w:p>
    <w:p w:rsidR="00230D41" w:rsidRPr="00230D41" w:rsidRDefault="003D6E82" w:rsidP="00230D41">
      <w:pPr>
        <w:spacing w:after="0" w:line="240" w:lineRule="auto"/>
        <w:ind w:firstLine="708"/>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 xml:space="preserve">b) </w:t>
      </w:r>
      <w:r w:rsidR="00230D41" w:rsidRPr="00230D41">
        <w:rPr>
          <w:rFonts w:ascii="Times New Roman" w:eastAsia="Times New Roman" w:hAnsi="Times New Roman" w:cs="Times New Roman"/>
          <w:sz w:val="20"/>
          <w:szCs w:val="20"/>
          <w:lang w:eastAsia="tr-TR"/>
        </w:rPr>
        <w:t>Adresi:</w:t>
      </w:r>
      <w:r w:rsidRPr="003D6E82">
        <w:t xml:space="preserve"> </w:t>
      </w:r>
      <w:r w:rsidRPr="003D6E82">
        <w:rPr>
          <w:rFonts w:ascii="Times New Roman" w:eastAsia="Times New Roman" w:hAnsi="Times New Roman" w:cs="Times New Roman"/>
          <w:sz w:val="20"/>
          <w:szCs w:val="20"/>
          <w:lang w:eastAsia="tr-TR"/>
        </w:rPr>
        <w:t>Nacarlı Köyü Mersin Tarsus Osb Mah. Rüştü Kazım Yücelen Cad. No:10 Ak</w:t>
      </w:r>
      <w:r>
        <w:rPr>
          <w:rFonts w:ascii="Times New Roman" w:eastAsia="Times New Roman" w:hAnsi="Times New Roman" w:cs="Times New Roman"/>
          <w:sz w:val="20"/>
          <w:szCs w:val="20"/>
          <w:lang w:eastAsia="tr-TR"/>
        </w:rPr>
        <w:t xml:space="preserve">deniz / </w:t>
      </w:r>
      <w:r>
        <w:rPr>
          <w:rFonts w:ascii="Times New Roman" w:eastAsia="Times New Roman" w:hAnsi="Times New Roman" w:cs="Times New Roman"/>
          <w:sz w:val="20"/>
          <w:szCs w:val="20"/>
          <w:lang w:eastAsia="tr-TR"/>
        </w:rPr>
        <w:br/>
      </w:r>
      <w:r>
        <w:rPr>
          <w:rFonts w:ascii="Times New Roman" w:eastAsia="Times New Roman" w:hAnsi="Times New Roman" w:cs="Times New Roman"/>
          <w:sz w:val="20"/>
          <w:szCs w:val="20"/>
          <w:lang w:eastAsia="tr-TR"/>
        </w:rPr>
        <w:tab/>
        <w:t xml:space="preserve">     MERSİN</w:t>
      </w:r>
    </w:p>
    <w:p w:rsidR="00230D41" w:rsidRPr="00230D41" w:rsidRDefault="00230D41" w:rsidP="00230D41">
      <w:pPr>
        <w:spacing w:after="0" w:line="240" w:lineRule="auto"/>
        <w:ind w:left="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  Telefon numarası:</w:t>
      </w:r>
      <w:r w:rsidR="003D6E82" w:rsidRPr="003D6E82">
        <w:t xml:space="preserve"> </w:t>
      </w:r>
      <w:r w:rsidR="003D6E82">
        <w:rPr>
          <w:rFonts w:ascii="Times New Roman" w:eastAsia="Times New Roman" w:hAnsi="Times New Roman" w:cs="Times New Roman"/>
          <w:sz w:val="20"/>
          <w:szCs w:val="20"/>
          <w:lang w:eastAsia="tr-TR"/>
        </w:rPr>
        <w:t>(</w:t>
      </w:r>
      <w:r w:rsidR="003D6E82" w:rsidRPr="003D6E82">
        <w:rPr>
          <w:rFonts w:ascii="Times New Roman" w:eastAsia="Times New Roman" w:hAnsi="Times New Roman" w:cs="Times New Roman"/>
          <w:sz w:val="20"/>
          <w:szCs w:val="20"/>
          <w:lang w:eastAsia="tr-TR"/>
        </w:rPr>
        <w:t>324) 645 4342</w:t>
      </w:r>
    </w:p>
    <w:p w:rsidR="00230D41" w:rsidRPr="00230D41" w:rsidRDefault="00230D41" w:rsidP="00230D41">
      <w:pPr>
        <w:spacing w:after="0" w:line="240" w:lineRule="auto"/>
        <w:ind w:left="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d)  Faks numarası:</w:t>
      </w:r>
      <w:r w:rsidR="00B26328" w:rsidRPr="00B26328">
        <w:t xml:space="preserve"> </w:t>
      </w:r>
      <w:r w:rsidR="00B26328" w:rsidRPr="00B26328">
        <w:rPr>
          <w:rFonts w:ascii="Times New Roman" w:eastAsia="Times New Roman" w:hAnsi="Times New Roman" w:cs="Times New Roman"/>
          <w:sz w:val="20"/>
          <w:szCs w:val="20"/>
          <w:lang w:eastAsia="tr-TR"/>
        </w:rPr>
        <w:t>324 221 35 30</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e)  Elektronik posta adresi</w:t>
      </w:r>
      <w:r w:rsidR="00B26328">
        <w:rPr>
          <w:rFonts w:ascii="Times New Roman" w:eastAsia="Times New Roman" w:hAnsi="Times New Roman" w:cs="Times New Roman"/>
          <w:sz w:val="20"/>
          <w:szCs w:val="20"/>
          <w:lang w:eastAsia="tr-TR"/>
        </w:rPr>
        <w:t xml:space="preserve">: </w:t>
      </w:r>
      <w:hyperlink r:id="rId7" w:history="1">
        <w:r w:rsidR="00B26328" w:rsidRPr="00966CBF">
          <w:rPr>
            <w:rStyle w:val="Kpr"/>
            <w:rFonts w:ascii="Times New Roman" w:eastAsia="Times New Roman" w:hAnsi="Times New Roman" w:cs="Times New Roman"/>
            <w:sz w:val="20"/>
            <w:szCs w:val="20"/>
            <w:lang w:eastAsia="tr-TR"/>
          </w:rPr>
          <w:t>basakglass@hotmail.com</w:t>
        </w:r>
      </w:hyperlink>
      <w:r w:rsidR="00B26328">
        <w:rPr>
          <w:rFonts w:ascii="Times New Roman" w:eastAsia="Times New Roman" w:hAnsi="Times New Roman" w:cs="Times New Roman"/>
          <w:sz w:val="20"/>
          <w:szCs w:val="20"/>
          <w:lang w:eastAsia="tr-TR"/>
        </w:rPr>
        <w:t xml:space="preserve"> </w:t>
      </w:r>
    </w:p>
    <w:p w:rsidR="00230D41" w:rsidRDefault="00230D41" w:rsidP="00230D41">
      <w:pPr>
        <w:spacing w:after="0" w:line="240" w:lineRule="auto"/>
        <w:ind w:left="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f)  İlgili personelinin adı-soyadı/unvanı:</w:t>
      </w:r>
      <w:r w:rsidR="008B6B71" w:rsidRPr="008B6B71">
        <w:t xml:space="preserve"> </w:t>
      </w:r>
      <w:r w:rsidR="008B6B71" w:rsidRPr="008B6B71">
        <w:rPr>
          <w:rFonts w:ascii="Times New Roman" w:eastAsia="Times New Roman" w:hAnsi="Times New Roman" w:cs="Times New Roman"/>
          <w:sz w:val="20"/>
          <w:szCs w:val="20"/>
          <w:lang w:eastAsia="tr-TR"/>
        </w:rPr>
        <w:t>BURÇAK KÜÇÜKDAĞ</w:t>
      </w:r>
      <w:r w:rsidR="008B6B71">
        <w:rPr>
          <w:rFonts w:ascii="Times New Roman" w:eastAsia="Times New Roman" w:hAnsi="Times New Roman" w:cs="Times New Roman"/>
          <w:sz w:val="20"/>
          <w:szCs w:val="20"/>
          <w:lang w:eastAsia="tr-TR"/>
        </w:rPr>
        <w:t>/</w:t>
      </w:r>
      <w:r w:rsidR="008B6B71" w:rsidRPr="008B6B71">
        <w:t xml:space="preserve"> </w:t>
      </w:r>
      <w:r w:rsidR="008B6B71" w:rsidRPr="008B6B71">
        <w:rPr>
          <w:rFonts w:ascii="Times New Roman" w:eastAsia="Times New Roman" w:hAnsi="Times New Roman" w:cs="Times New Roman"/>
          <w:sz w:val="20"/>
          <w:szCs w:val="20"/>
          <w:lang w:eastAsia="tr-TR"/>
        </w:rPr>
        <w:t>Yönetim Kurulu Üyesi</w:t>
      </w:r>
    </w:p>
    <w:p w:rsidR="008B6B71" w:rsidRPr="00230D41" w:rsidRDefault="008B6B71" w:rsidP="00230D41">
      <w:pPr>
        <w:spacing w:after="0" w:line="240" w:lineRule="auto"/>
        <w:ind w:left="708"/>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 ihaleye ilişkin bilgileri yukarıdaki adres ve numaralardan, Sözleşme Makamının görevli personeliyle irtibat kurarak temin edebilirler.</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 İhale konusu işe ilişkin bilgiler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konusu işin;</w:t>
      </w:r>
    </w:p>
    <w:p w:rsidR="00230D41" w:rsidRPr="00230D41" w:rsidRDefault="0029402D" w:rsidP="00723028">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Projen</w:t>
      </w:r>
      <w:r w:rsidR="00230D41" w:rsidRPr="00230D41">
        <w:rPr>
          <w:rFonts w:ascii="Times New Roman" w:eastAsia="Times New Roman" w:hAnsi="Times New Roman" w:cs="Times New Roman"/>
          <w:sz w:val="20"/>
          <w:szCs w:val="20"/>
          <w:lang w:eastAsia="tr-TR"/>
        </w:rPr>
        <w:t>in Adı</w:t>
      </w:r>
      <w:r w:rsidR="008C456E">
        <w:rPr>
          <w:rFonts w:ascii="Times New Roman" w:eastAsia="Times New Roman" w:hAnsi="Times New Roman" w:cs="Times New Roman"/>
          <w:sz w:val="20"/>
          <w:szCs w:val="20"/>
          <w:lang w:eastAsia="tr-TR"/>
        </w:rPr>
        <w:t>:</w:t>
      </w:r>
      <w:r w:rsidR="00723028" w:rsidRPr="00723028">
        <w:t xml:space="preserve"> </w:t>
      </w:r>
      <w:r w:rsidR="00723028" w:rsidRPr="00723028">
        <w:rPr>
          <w:rFonts w:ascii="Times New Roman" w:eastAsia="Times New Roman" w:hAnsi="Times New Roman" w:cs="Times New Roman"/>
          <w:sz w:val="20"/>
          <w:szCs w:val="20"/>
          <w:lang w:eastAsia="tr-TR"/>
        </w:rPr>
        <w:t>Dekoratif Cam Üretimi İle Pazar Payı Geliştirme Ve Kurumsal Kapasite Artırımı Projesi</w:t>
      </w:r>
    </w:p>
    <w:p w:rsidR="00723028" w:rsidRPr="00723028" w:rsidRDefault="00230D41" w:rsidP="00723028">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i/>
          <w:sz w:val="20"/>
          <w:szCs w:val="20"/>
          <w:lang w:eastAsia="tr-TR"/>
        </w:rPr>
      </w:pPr>
      <w:r w:rsidRPr="00723028">
        <w:rPr>
          <w:rFonts w:ascii="Times New Roman" w:eastAsia="Times New Roman" w:hAnsi="Times New Roman" w:cs="Times New Roman"/>
          <w:sz w:val="20"/>
          <w:szCs w:val="20"/>
          <w:lang w:eastAsia="tr-TR"/>
        </w:rPr>
        <w:t xml:space="preserve">Sözleşme kodu: </w:t>
      </w:r>
      <w:r w:rsidR="00723028" w:rsidRPr="00723028">
        <w:rPr>
          <w:rFonts w:ascii="Times New Roman" w:eastAsia="Times New Roman" w:hAnsi="Times New Roman" w:cs="Times New Roman"/>
          <w:sz w:val="20"/>
          <w:szCs w:val="20"/>
          <w:lang w:eastAsia="tr-TR"/>
        </w:rPr>
        <w:t>TR62/16/MİKRO/0097</w:t>
      </w:r>
    </w:p>
    <w:p w:rsidR="00723028" w:rsidRPr="00723028" w:rsidRDefault="00230D41" w:rsidP="00723028">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i/>
          <w:sz w:val="20"/>
          <w:szCs w:val="20"/>
          <w:lang w:eastAsia="tr-TR"/>
        </w:rPr>
      </w:pPr>
      <w:r w:rsidRPr="00723028">
        <w:rPr>
          <w:rFonts w:ascii="Times New Roman" w:eastAsia="Times New Roman" w:hAnsi="Times New Roman" w:cs="Times New Roman"/>
          <w:sz w:val="20"/>
          <w:szCs w:val="20"/>
          <w:lang w:eastAsia="tr-TR"/>
        </w:rPr>
        <w:t xml:space="preserve">Fiziki Miktarı ve türü: </w:t>
      </w:r>
      <w:r w:rsidR="00CF4B4B">
        <w:rPr>
          <w:rFonts w:ascii="Times New Roman" w:eastAsia="Times New Roman" w:hAnsi="Times New Roman" w:cs="Times New Roman"/>
          <w:sz w:val="20"/>
          <w:szCs w:val="20"/>
          <w:lang w:eastAsia="tr-TR"/>
        </w:rPr>
        <w:t>1 adet Cam Baskı Hattı</w:t>
      </w:r>
    </w:p>
    <w:p w:rsidR="00230D41" w:rsidRPr="00230D41" w:rsidRDefault="00230D41" w:rsidP="00D3216B">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İşin/Teslimin Gerçekleştirileceği yer: </w:t>
      </w:r>
      <w:r w:rsidR="00D3216B" w:rsidRPr="00D3216B">
        <w:rPr>
          <w:rFonts w:ascii="Times New Roman" w:eastAsia="Times New Roman" w:hAnsi="Times New Roman" w:cs="Times New Roman"/>
          <w:sz w:val="20"/>
          <w:szCs w:val="20"/>
          <w:lang w:eastAsia="tr-TR"/>
        </w:rPr>
        <w:t>Nacarlı Köyü Mersin Tarsus Osb Mah. Rüştü Kazım Yüce</w:t>
      </w:r>
      <w:r w:rsidR="00D3216B">
        <w:rPr>
          <w:rFonts w:ascii="Times New Roman" w:eastAsia="Times New Roman" w:hAnsi="Times New Roman" w:cs="Times New Roman"/>
          <w:sz w:val="20"/>
          <w:szCs w:val="20"/>
          <w:lang w:eastAsia="tr-TR"/>
        </w:rPr>
        <w:t>len Cad. No:10 Akdeniz / MERSİN</w:t>
      </w:r>
    </w:p>
    <w:p w:rsidR="00230D41" w:rsidRPr="00230D41" w:rsidRDefault="00230D41"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Alıma ait (varsa) diğer bilgiler: </w:t>
      </w:r>
      <w:r w:rsidR="00D3216B">
        <w:rPr>
          <w:rFonts w:ascii="Times New Roman" w:eastAsia="Times New Roman" w:hAnsi="Times New Roman" w:cs="Times New Roman"/>
          <w:sz w:val="20"/>
          <w:szCs w:val="20"/>
          <w:lang w:eastAsia="tr-TR"/>
        </w:rPr>
        <w:t>-</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3- İhaleye ilişkin bilgiler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İhaleye ilişkin bilgiler;</w:t>
      </w:r>
    </w:p>
    <w:p w:rsidR="00230D41" w:rsidRPr="00230D41" w:rsidRDefault="00230D41" w:rsidP="00230D41">
      <w:pPr>
        <w:numPr>
          <w:ilvl w:val="0"/>
          <w:numId w:val="8"/>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 usulü: </w:t>
      </w:r>
      <w:r w:rsidRPr="00D3216B">
        <w:rPr>
          <w:rFonts w:ascii="Times New Roman" w:eastAsia="Times New Roman" w:hAnsi="Times New Roman" w:cs="Times New Roman"/>
          <w:i/>
          <w:sz w:val="20"/>
          <w:szCs w:val="20"/>
          <w:lang w:eastAsia="tr-TR"/>
        </w:rPr>
        <w:t>Açık İhale Usulü</w:t>
      </w:r>
    </w:p>
    <w:p w:rsidR="00F0705D" w:rsidRDefault="00F0705D" w:rsidP="00230D41">
      <w:pPr>
        <w:spacing w:after="0" w:line="240" w:lineRule="auto"/>
        <w:ind w:firstLine="708"/>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 xml:space="preserve">b)  </w:t>
      </w:r>
      <w:r w:rsidR="00230D41" w:rsidRPr="00230D41">
        <w:rPr>
          <w:rFonts w:ascii="Times New Roman" w:eastAsia="Times New Roman" w:hAnsi="Times New Roman" w:cs="Times New Roman"/>
          <w:sz w:val="20"/>
          <w:szCs w:val="20"/>
          <w:lang w:eastAsia="tr-TR"/>
        </w:rPr>
        <w:t xml:space="preserve">İhalenin yapılacağı adres: </w:t>
      </w:r>
      <w:r w:rsidRPr="00F0705D">
        <w:rPr>
          <w:rFonts w:ascii="Times New Roman" w:eastAsia="Times New Roman" w:hAnsi="Times New Roman" w:cs="Times New Roman"/>
          <w:sz w:val="20"/>
          <w:szCs w:val="20"/>
          <w:lang w:eastAsia="tr-TR"/>
        </w:rPr>
        <w:t xml:space="preserve">A. Şahutoğlu Mah. Milli Egemenlik Cad. No:5 Karacailyas Akdeniz </w:t>
      </w:r>
      <w:r>
        <w:rPr>
          <w:rFonts w:ascii="Times New Roman" w:eastAsia="Times New Roman" w:hAnsi="Times New Roman" w:cs="Times New Roman"/>
          <w:sz w:val="20"/>
          <w:szCs w:val="20"/>
          <w:lang w:eastAsia="tr-TR"/>
        </w:rPr>
        <w:tab/>
        <w:t xml:space="preserve">       </w:t>
      </w:r>
      <w:r w:rsidRPr="00F0705D">
        <w:rPr>
          <w:rFonts w:ascii="Times New Roman" w:eastAsia="Times New Roman" w:hAnsi="Times New Roman" w:cs="Times New Roman"/>
          <w:sz w:val="20"/>
          <w:szCs w:val="20"/>
          <w:lang w:eastAsia="tr-TR"/>
        </w:rPr>
        <w:t xml:space="preserve">Mersin </w:t>
      </w:r>
      <w:r>
        <w:rPr>
          <w:rFonts w:ascii="Times New Roman" w:eastAsia="Times New Roman" w:hAnsi="Times New Roman" w:cs="Times New Roman"/>
          <w:sz w:val="20"/>
          <w:szCs w:val="20"/>
          <w:lang w:eastAsia="tr-TR"/>
        </w:rPr>
        <w:t xml:space="preserve"> </w:t>
      </w:r>
    </w:p>
    <w:p w:rsidR="00230D41" w:rsidRPr="00230D41"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   İhale tarihi</w:t>
      </w:r>
      <w:r w:rsidR="00D77519">
        <w:rPr>
          <w:rFonts w:ascii="Times New Roman" w:eastAsia="Times New Roman" w:hAnsi="Times New Roman" w:cs="Times New Roman"/>
          <w:sz w:val="20"/>
          <w:szCs w:val="20"/>
          <w:lang w:eastAsia="tr-TR"/>
        </w:rPr>
        <w:t>: 11.07.2017</w:t>
      </w:r>
    </w:p>
    <w:p w:rsidR="00230D41" w:rsidRPr="00230D41"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d)   İhale saati: </w:t>
      </w:r>
      <w:r w:rsidR="002B3D75">
        <w:rPr>
          <w:rFonts w:ascii="Times New Roman" w:eastAsia="Times New Roman" w:hAnsi="Times New Roman" w:cs="Times New Roman"/>
          <w:sz w:val="20"/>
          <w:szCs w:val="20"/>
          <w:lang w:eastAsia="tr-TR"/>
        </w:rPr>
        <w:t>14.00</w:t>
      </w: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b/>
          <w:spacing w:val="-20"/>
          <w:sz w:val="20"/>
          <w:szCs w:val="20"/>
          <w:lang w:eastAsia="tr-TR"/>
        </w:rPr>
      </w:pPr>
      <w:r w:rsidRPr="00230D41">
        <w:rPr>
          <w:rFonts w:ascii="Times New Roman" w:eastAsia="Times New Roman" w:hAnsi="Times New Roman" w:cs="Times New Roman"/>
          <w:b/>
          <w:sz w:val="20"/>
          <w:szCs w:val="20"/>
          <w:lang w:eastAsia="tr-TR"/>
        </w:rPr>
        <w:t xml:space="preserve">Madde 4- İhale dosyasının görülmesi ve temini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 dosyası Sözleşme Makamının yukarıda belirtilen adresinde bedelsiz olarak görülebilir. Ancak, ihaleye teklif verecek olanların Sözleşme Makamı tarafından onaylı ihale </w:t>
      </w:r>
      <w:r w:rsidRPr="00B42D4B">
        <w:rPr>
          <w:rFonts w:ascii="Times New Roman" w:eastAsia="Times New Roman" w:hAnsi="Times New Roman" w:cs="Times New Roman"/>
          <w:sz w:val="20"/>
          <w:szCs w:val="20"/>
          <w:lang w:eastAsia="tr-TR"/>
        </w:rPr>
        <w:t xml:space="preserve">dosyasını </w:t>
      </w:r>
      <w:r w:rsidRPr="00B42D4B">
        <w:rPr>
          <w:rFonts w:ascii="Times New Roman" w:eastAsia="Times New Roman" w:hAnsi="Times New Roman" w:cs="Times New Roman"/>
          <w:i/>
          <w:sz w:val="20"/>
          <w:szCs w:val="20"/>
          <w:lang w:eastAsia="tr-TR"/>
        </w:rPr>
        <w:t>bedelsiz imza karşılığı teslim almak</w:t>
      </w:r>
      <w:r w:rsidR="00B42D4B">
        <w:rPr>
          <w:rFonts w:ascii="Times New Roman" w:eastAsia="Times New Roman" w:hAnsi="Times New Roman" w:cs="Times New Roman"/>
          <w:sz w:val="20"/>
          <w:szCs w:val="20"/>
          <w:lang w:eastAsia="tr-TR"/>
        </w:rPr>
        <w:t xml:space="preserve"> </w:t>
      </w:r>
      <w:r w:rsidRPr="00230D41">
        <w:rPr>
          <w:rFonts w:ascii="Times New Roman" w:eastAsia="Times New Roman" w:hAnsi="Times New Roman" w:cs="Times New Roman"/>
          <w:sz w:val="20"/>
          <w:szCs w:val="20"/>
          <w:lang w:eastAsia="tr-TR"/>
        </w:rPr>
        <w:t>zorunludur.</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tabs>
          <w:tab w:val="left" w:pos="709"/>
        </w:tabs>
        <w:spacing w:after="0" w:line="240" w:lineRule="auto"/>
        <w:jc w:val="both"/>
        <w:rPr>
          <w:rFonts w:ascii="Times New Roman" w:eastAsia="Times New Roman" w:hAnsi="Times New Roman" w:cs="Times New Roman"/>
          <w:sz w:val="20"/>
          <w:szCs w:val="20"/>
          <w:lang w:eastAsia="tr-TR"/>
        </w:rPr>
      </w:pPr>
      <w:r w:rsidRPr="00B42D4B">
        <w:rPr>
          <w:rFonts w:ascii="Times New Roman" w:eastAsia="Times New Roman" w:hAnsi="Times New Roman" w:cs="Times New Roman"/>
          <w:sz w:val="20"/>
          <w:szCs w:val="20"/>
          <w:lang w:eastAsia="tr-TR"/>
        </w:rPr>
        <w:t xml:space="preserve">İstekli ihale dosyasını </w:t>
      </w:r>
      <w:r w:rsidRPr="00B42D4B">
        <w:rPr>
          <w:rFonts w:ascii="Times New Roman" w:eastAsia="Times New Roman" w:hAnsi="Times New Roman" w:cs="Times New Roman"/>
          <w:i/>
          <w:sz w:val="20"/>
          <w:szCs w:val="20"/>
          <w:lang w:eastAsia="tr-TR"/>
        </w:rPr>
        <w:t>bedelsiz imza karşılığı teslim almakla</w:t>
      </w:r>
      <w:r w:rsidRPr="00B42D4B">
        <w:rPr>
          <w:rFonts w:ascii="Times New Roman" w:eastAsia="Times New Roman" w:hAnsi="Times New Roman" w:cs="Times New Roman"/>
          <w:sz w:val="20"/>
          <w:szCs w:val="20"/>
          <w:lang w:eastAsia="tr-TR"/>
        </w:rPr>
        <w:t>, ihale dosyasını oluşturan belgelerde yer alan koşul ve kuralları kabul etmiş sayılır.</w:t>
      </w:r>
      <w:r w:rsidRPr="00230D41">
        <w:rPr>
          <w:rFonts w:ascii="Times New Roman" w:eastAsia="Times New Roman" w:hAnsi="Times New Roman" w:cs="Times New Roman"/>
          <w:sz w:val="20"/>
          <w:szCs w:val="20"/>
          <w:lang w:eastAsia="tr-TR"/>
        </w:rPr>
        <w:t xml:space="preserve">    </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lastRenderedPageBreak/>
        <w:t>İhale dosyasını oluşturan belgelerin Türkçe yanında başka dillerde de hazırlanıp isteklilere satılması / sunulması halinde, ihale dosyasının anlaşılmasında, yorumlanmasında ve Sözleşme Makamı ile istekliler arasında oluşacak anlaşmazlıkların çözümünde Türkçe metin esas alınacaktır.</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5- Tekliflerin sunulacağı yer, son teklif verme tarih ve saati</w:t>
      </w:r>
    </w:p>
    <w:p w:rsidR="00230D41" w:rsidRPr="00230D41" w:rsidRDefault="00230D41" w:rsidP="00230D41">
      <w:pPr>
        <w:overflowPunct w:val="0"/>
        <w:autoSpaceDE w:val="0"/>
        <w:autoSpaceDN w:val="0"/>
        <w:adjustRightInd w:val="0"/>
        <w:spacing w:before="120" w:after="12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Teklifler aşağıda belirtilen adrese elden veya posta yoluyla teslim edilebilir:</w:t>
      </w:r>
    </w:p>
    <w:p w:rsidR="00F0705D" w:rsidRDefault="007C4A21" w:rsidP="00F0705D">
      <w:pPr>
        <w:overflowPunct w:val="0"/>
        <w:autoSpaceDE w:val="0"/>
        <w:autoSpaceDN w:val="0"/>
        <w:adjustRightInd w:val="0"/>
        <w:spacing w:after="0" w:line="240" w:lineRule="auto"/>
        <w:ind w:left="357" w:firstLine="346"/>
        <w:jc w:val="both"/>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 </w:t>
      </w:r>
      <w:r w:rsidR="00230D41" w:rsidRPr="00230D41">
        <w:rPr>
          <w:rFonts w:ascii="Times New Roman" w:eastAsia="Times New Roman" w:hAnsi="Times New Roman" w:cs="Times New Roman"/>
          <w:sz w:val="20"/>
          <w:szCs w:val="20"/>
        </w:rPr>
        <w:t xml:space="preserve">Tekliflerin sunulacağı yer: </w:t>
      </w:r>
      <w:r w:rsidR="00F0705D" w:rsidRPr="00F0705D">
        <w:rPr>
          <w:rFonts w:ascii="Times New Roman" w:eastAsia="Times New Roman" w:hAnsi="Times New Roman" w:cs="Times New Roman"/>
          <w:sz w:val="20"/>
          <w:szCs w:val="20"/>
        </w:rPr>
        <w:t xml:space="preserve">A. Şahutoğlu Mah. Milli Egemenlik Cad. No:5 Karacailyas Akdeniz </w:t>
      </w:r>
      <w:r>
        <w:rPr>
          <w:rFonts w:ascii="Times New Roman" w:eastAsia="Times New Roman" w:hAnsi="Times New Roman" w:cs="Times New Roman"/>
          <w:sz w:val="20"/>
          <w:szCs w:val="20"/>
        </w:rPr>
        <w:tab/>
        <w:t xml:space="preserve">      </w:t>
      </w:r>
      <w:r w:rsidR="00F0705D" w:rsidRPr="00F0705D">
        <w:rPr>
          <w:rFonts w:ascii="Times New Roman" w:eastAsia="Times New Roman" w:hAnsi="Times New Roman" w:cs="Times New Roman"/>
          <w:sz w:val="20"/>
          <w:szCs w:val="20"/>
        </w:rPr>
        <w:t xml:space="preserve">Mersin </w:t>
      </w:r>
    </w:p>
    <w:p w:rsidR="00230D41" w:rsidRPr="00230D41" w:rsidRDefault="00230D41" w:rsidP="00F0705D">
      <w:pPr>
        <w:overflowPunct w:val="0"/>
        <w:autoSpaceDE w:val="0"/>
        <w:autoSpaceDN w:val="0"/>
        <w:adjustRightInd w:val="0"/>
        <w:spacing w:after="0" w:line="240" w:lineRule="auto"/>
        <w:ind w:left="357" w:firstLine="34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b)  Son teklif verme tarihi (İhale tarihi) : </w:t>
      </w:r>
      <w:r w:rsidR="00B42D4B">
        <w:rPr>
          <w:rFonts w:ascii="Times New Roman" w:eastAsia="Times New Roman" w:hAnsi="Times New Roman" w:cs="Times New Roman"/>
          <w:sz w:val="20"/>
          <w:szCs w:val="20"/>
          <w:lang w:eastAsia="tr-TR"/>
        </w:rPr>
        <w:t>.</w:t>
      </w:r>
      <w:r w:rsidR="00D77519">
        <w:rPr>
          <w:rFonts w:ascii="Times New Roman" w:eastAsia="Times New Roman" w:hAnsi="Times New Roman" w:cs="Times New Roman"/>
          <w:sz w:val="20"/>
          <w:szCs w:val="20"/>
          <w:lang w:eastAsia="tr-TR"/>
        </w:rPr>
        <w:t>11.07.2017</w:t>
      </w:r>
    </w:p>
    <w:p w:rsidR="00230D41" w:rsidRPr="00230D41" w:rsidRDefault="00230D41" w:rsidP="00230D41">
      <w:pPr>
        <w:spacing w:after="0" w:line="240" w:lineRule="auto"/>
        <w:ind w:left="360" w:firstLine="34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c)  Son teklif verme saati  (İhale saati) :  </w:t>
      </w:r>
      <w:r w:rsidR="002B3D75">
        <w:rPr>
          <w:rFonts w:ascii="Times New Roman" w:eastAsia="Times New Roman" w:hAnsi="Times New Roman" w:cs="Times New Roman"/>
          <w:sz w:val="20"/>
          <w:szCs w:val="20"/>
          <w:lang w:eastAsia="tr-TR"/>
        </w:rPr>
        <w:t>14:00</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sz w:val="20"/>
          <w:szCs w:val="20"/>
          <w:lang w:eastAsia="tr-TR"/>
        </w:rPr>
        <w:t>Teklifler ihale (son teklif verme) tarih ve saatine kadar yukarıda belirtilen yere verilebileceği gibi, iadeli taahhütlü posta veya kargo veya kurye vasıtasıyla da gönderilebilir. İhale (son teklif verme) saatine kadar Sözleşme Makamına ulaşmayan teklifler değerlendirmeye alınmayacaktır. Postada yaşanan gecikmelerden Sözleşme Makamı sorumlu tutulamaz.</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Makamına verilen veya ulaşan teklifler, zeyilname düzenlenmesi hali hariç, herhangi bir sebeple geri alınamaz.</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için tespit olunan tarihin tatil gününe rastlaması halinde ihale, takip eden ilk iş gününde yukarıda belirtilen saatte aynı yerde yapılır ve bu saate kadar verilen teklifler kabul edilir. Çalışma saatlerinin sonradan değişmesi halinde de ihale yukarıda belirtilen saatte yapılır. Saat ayarlarında, Türkiye Radyo Televizyon Kurumu (TRT)’n</w:t>
      </w:r>
      <w:r w:rsidR="005023BE">
        <w:rPr>
          <w:rFonts w:ascii="Times New Roman" w:eastAsia="Times New Roman" w:hAnsi="Times New Roman" w:cs="Times New Roman"/>
          <w:sz w:val="20"/>
          <w:szCs w:val="20"/>
          <w:lang w:eastAsia="tr-TR"/>
        </w:rPr>
        <w:t>i</w:t>
      </w:r>
      <w:r w:rsidRPr="00230D41">
        <w:rPr>
          <w:rFonts w:ascii="Times New Roman" w:eastAsia="Times New Roman" w:hAnsi="Times New Roman" w:cs="Times New Roman"/>
          <w:sz w:val="20"/>
          <w:szCs w:val="20"/>
          <w:lang w:eastAsia="tr-TR"/>
        </w:rPr>
        <w:t>n ulusal</w:t>
      </w:r>
      <w:r w:rsidRPr="00230D41">
        <w:rPr>
          <w:rFonts w:ascii="Times New Roman" w:eastAsia="Times New Roman" w:hAnsi="Times New Roman" w:cs="Times New Roman"/>
          <w:b/>
          <w:sz w:val="20"/>
          <w:szCs w:val="20"/>
          <w:lang w:eastAsia="tr-TR"/>
        </w:rPr>
        <w:t xml:space="preserve"> </w:t>
      </w:r>
      <w:r w:rsidRPr="00230D41">
        <w:rPr>
          <w:rFonts w:ascii="Times New Roman" w:eastAsia="Times New Roman" w:hAnsi="Times New Roman" w:cs="Times New Roman"/>
          <w:sz w:val="20"/>
          <w:szCs w:val="20"/>
          <w:lang w:eastAsia="tr-TR"/>
        </w:rPr>
        <w:t xml:space="preserve">saat ayarı esas alınır. </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6- İhale dosyasının kapsamı</w:t>
      </w:r>
    </w:p>
    <w:p w:rsidR="00230D41" w:rsidRPr="00230D41" w:rsidRDefault="00230D41" w:rsidP="00230D41">
      <w:pPr>
        <w:overflowPunct w:val="0"/>
        <w:autoSpaceDE w:val="0"/>
        <w:autoSpaceDN w:val="0"/>
        <w:adjustRightInd w:val="0"/>
        <w:spacing w:before="120" w:after="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İhale dosyası aşağıdaki belgelerd</w:t>
      </w:r>
      <w:bookmarkStart w:id="5" w:name="_GoBack"/>
      <w:bookmarkEnd w:id="5"/>
      <w:r w:rsidRPr="00230D41">
        <w:rPr>
          <w:rFonts w:ascii="Times New Roman" w:eastAsia="Times New Roman" w:hAnsi="Times New Roman" w:cs="Times New Roman"/>
          <w:sz w:val="20"/>
          <w:szCs w:val="20"/>
        </w:rPr>
        <w:t>en oluşmaktadır:</w:t>
      </w:r>
    </w:p>
    <w:p w:rsidR="00230D41" w:rsidRPr="00230D41" w:rsidRDefault="00230D41" w:rsidP="00230D41">
      <w:pPr>
        <w:numPr>
          <w:ilvl w:val="0"/>
          <w:numId w:val="4"/>
        </w:numPr>
        <w:tabs>
          <w:tab w:val="left" w:pos="1113"/>
        </w:tabs>
        <w:overflowPunct w:val="0"/>
        <w:autoSpaceDE w:val="0"/>
        <w:autoSpaceDN w:val="0"/>
        <w:adjustRightInd w:val="0"/>
        <w:spacing w:after="120" w:line="240" w:lineRule="auto"/>
        <w:ind w:left="1112" w:hanging="403"/>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İhaleye davet mektubu </w:t>
      </w:r>
    </w:p>
    <w:p w:rsidR="00230D41" w:rsidRPr="00230D41" w:rsidRDefault="00230D41" w:rsidP="00230D41">
      <w:pPr>
        <w:numPr>
          <w:ilvl w:val="0"/>
          <w:numId w:val="4"/>
        </w:numPr>
        <w:tabs>
          <w:tab w:val="left" w:pos="1113"/>
        </w:tabs>
        <w:overflowPunct w:val="0"/>
        <w:autoSpaceDE w:val="0"/>
        <w:autoSpaceDN w:val="0"/>
        <w:adjustRightInd w:val="0"/>
        <w:spacing w:after="0" w:line="240" w:lineRule="auto"/>
        <w:ind w:left="1113" w:hanging="405"/>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Dosyası (Sözleşme Taslağı, Özel Koşullar, Genel Koşullar, Teknik Şartname, Teklif Sunma Formları, Teklif Değerlendirme Formları ve ilgili satın almaya mahsus diğer belgeler)</w:t>
      </w:r>
    </w:p>
    <w:p w:rsidR="00230D41" w:rsidRPr="00230D41" w:rsidRDefault="00230D41" w:rsidP="00230D41">
      <w:pPr>
        <w:tabs>
          <w:tab w:val="left" w:pos="720"/>
          <w:tab w:val="left" w:pos="1065"/>
        </w:tabs>
        <w:spacing w:after="0" w:line="240" w:lineRule="auto"/>
        <w:ind w:left="720" w:right="-356"/>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Ayrıca Genel Koşulların veya bu talimatların ilgili hükümleri gereğince, Sözleşme Makamının çıkaracağı zeyilnameler ile isteklilerin yazılı talebi üzerine Sözleşme Makamı tarafından yapılan yazılı açıklamalar, ihale dosyasının bağlayıcı bir parçasını teşkil eder.</w:t>
      </w:r>
    </w:p>
    <w:p w:rsidR="00230D41" w:rsidRPr="00230D41" w:rsidRDefault="00230D41" w:rsidP="00230D41">
      <w:pPr>
        <w:spacing w:after="0" w:line="240" w:lineRule="auto"/>
        <w:ind w:left="360"/>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yukarıda belirtilen dokümanların tümünün içeriğini dikkatli bir şekilde incelemesi gerekir. Teklifin verilmesine ilişkin şartları yerine getirememesi halinde ortaya çıkacak sorumluluk teklif verene ait olacaktır. İhale dosyasında öngörülen ve tarif edilen usule uygun olmayan teklifler değerlendirmeye alınmaz.</w:t>
      </w:r>
    </w:p>
    <w:p w:rsidR="00230D41" w:rsidRPr="00230D41" w:rsidRDefault="00230D41" w:rsidP="00230D41">
      <w:pPr>
        <w:spacing w:after="0" w:line="240" w:lineRule="auto"/>
        <w:jc w:val="both"/>
        <w:rPr>
          <w:rFonts w:ascii="Times New Roman" w:eastAsia="Times New Roman" w:hAnsi="Times New Roman" w:cs="Times New Roman"/>
          <w:b/>
          <w:bCs/>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bCs/>
          <w:sz w:val="20"/>
          <w:szCs w:val="20"/>
          <w:lang w:eastAsia="tr-TR"/>
        </w:rPr>
      </w:pPr>
      <w:r w:rsidRPr="00230D41">
        <w:rPr>
          <w:rFonts w:ascii="Times New Roman" w:eastAsia="Times New Roman" w:hAnsi="Times New Roman" w:cs="Times New Roman"/>
          <w:b/>
          <w:bCs/>
          <w:sz w:val="20"/>
          <w:szCs w:val="20"/>
          <w:lang w:eastAsia="tr-TR"/>
        </w:rPr>
        <w:t xml:space="preserve">Madde 7- </w:t>
      </w:r>
      <w:r w:rsidRPr="00230D41">
        <w:rPr>
          <w:rFonts w:ascii="Times New Roman" w:eastAsia="Times New Roman" w:hAnsi="Times New Roman" w:cs="Times New Roman"/>
          <w:b/>
          <w:sz w:val="20"/>
          <w:szCs w:val="20"/>
          <w:lang w:eastAsia="tr-TR"/>
        </w:rPr>
        <w:t xml:space="preserve">İhaleye katılabilmek için gereken belgeler </w:t>
      </w:r>
    </w:p>
    <w:p w:rsidR="00230D41" w:rsidRPr="00230D41" w:rsidRDefault="00230D41" w:rsidP="00230D41">
      <w:pPr>
        <w:overflowPunct w:val="0"/>
        <w:autoSpaceDE w:val="0"/>
        <w:autoSpaceDN w:val="0"/>
        <w:adjustRightInd w:val="0"/>
        <w:spacing w:before="120" w:after="12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İsteklilerin ihaleye katılabilmeleri için aşağıda sayılan belgeleri teklifleri kapsamında sunmaları gerekir:</w:t>
      </w:r>
    </w:p>
    <w:p w:rsidR="00230D41" w:rsidRPr="00230D41" w:rsidRDefault="00230D41" w:rsidP="00230D41">
      <w:pPr>
        <w:tabs>
          <w:tab w:val="left" w:pos="1305"/>
        </w:tabs>
        <w:spacing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 Tebligat için adres beyanı ve ayrıca irtibat için telefon ve varsa faks numarası ile elektronik posta adresi,</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 Mevzuatı gereği kayıtlı olduğu Ticaret ve/veya Sanayi Odası veya Meslek Odası Belgesi;</w:t>
      </w:r>
    </w:p>
    <w:p w:rsidR="00230D41" w:rsidRPr="00230D41" w:rsidRDefault="00230D41" w:rsidP="00230D41">
      <w:pPr>
        <w:numPr>
          <w:ilvl w:val="0"/>
          <w:numId w:val="6"/>
        </w:numPr>
        <w:tabs>
          <w:tab w:val="left" w:pos="567"/>
        </w:tabs>
        <w:overflowPunct w:val="0"/>
        <w:autoSpaceDE w:val="0"/>
        <w:autoSpaceDN w:val="0"/>
        <w:adjustRightInd w:val="0"/>
        <w:spacing w:after="0" w:line="280" w:lineRule="exact"/>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Gerçek kişi olması halinde, ilk ilan veya ihale tarihinin içerisinde bulunduğu yılda alınmış ilgisine göre Ticaret ve/veya Sanayi Odasına veya ilgili Meslek Odasına kayıtlı olduğunu gösterir belge,</w:t>
      </w:r>
    </w:p>
    <w:p w:rsidR="00230D41" w:rsidRPr="00230D41" w:rsidRDefault="00230D41" w:rsidP="00230D41">
      <w:pPr>
        <w:numPr>
          <w:ilvl w:val="0"/>
          <w:numId w:val="6"/>
        </w:numPr>
        <w:tabs>
          <w:tab w:val="left" w:pos="567"/>
        </w:tabs>
        <w:overflowPunct w:val="0"/>
        <w:autoSpaceDE w:val="0"/>
        <w:autoSpaceDN w:val="0"/>
        <w:adjustRightInd w:val="0"/>
        <w:spacing w:after="0" w:line="280" w:lineRule="exact"/>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Tüzel kişi olması halinde, mevzuatı gereği tüzel kişiliğin siciline kayıtlı bulunduğu Ticaret ve/veya Sanayi Odasından, ilk ilan veya ihale tarihinin içerisinde bulunduğu yılda alınmış, tüzel kişiliğin sicile kayıtlı olduğuna dair belge,</w:t>
      </w:r>
    </w:p>
    <w:p w:rsidR="00230D41" w:rsidRPr="00230D41" w:rsidRDefault="00230D41" w:rsidP="00230D41">
      <w:pPr>
        <w:tabs>
          <w:tab w:val="left" w:pos="567"/>
        </w:tabs>
        <w:spacing w:after="0" w:line="280" w:lineRule="exact"/>
        <w:jc w:val="both"/>
        <w:rPr>
          <w:rFonts w:ascii="Times New Roman" w:eastAsia="Times New Roman" w:hAnsi="Times New Roman" w:cs="Times New Roman"/>
          <w:sz w:val="20"/>
          <w:szCs w:val="20"/>
          <w:lang w:eastAsia="tr-TR"/>
        </w:rPr>
      </w:pPr>
    </w:p>
    <w:p w:rsidR="00230D41" w:rsidRPr="00230D41" w:rsidRDefault="00230D41" w:rsidP="00230D41">
      <w:pPr>
        <w:tabs>
          <w:tab w:val="left" w:pos="851"/>
          <w:tab w:val="left" w:pos="1305"/>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 Teklif vermeye yetkili olduğunu gösteren imza beyannamesi veya imza sirküleri;</w:t>
      </w:r>
    </w:p>
    <w:p w:rsidR="00230D41" w:rsidRPr="00230D41" w:rsidRDefault="00230D41" w:rsidP="00230D41">
      <w:pPr>
        <w:numPr>
          <w:ilvl w:val="0"/>
          <w:numId w:val="7"/>
        </w:numPr>
        <w:tabs>
          <w:tab w:val="left" w:pos="2475"/>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Gerçek kişi olması halinde, noter tasdikli imza beyannamesi,</w:t>
      </w:r>
    </w:p>
    <w:p w:rsidR="00230D41" w:rsidRPr="00230D41" w:rsidRDefault="00230D41" w:rsidP="00230D41">
      <w:pPr>
        <w:numPr>
          <w:ilvl w:val="0"/>
          <w:numId w:val="7"/>
        </w:numPr>
        <w:tabs>
          <w:tab w:val="left" w:pos="2475"/>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Tüzel kişi olması halinde, ilgisine göre tüzel kişiliğin ortakları, üyeleri veya kurucuları ile tüzel kişiliğin yönetimindeki görevlileri belirten son durumu gösterir Ticaret Sicil Gazetesi veya bu hususları tevsik eden belgeler ile tüzel kişiliğin noter tasdikli imza sirküleri,</w:t>
      </w:r>
    </w:p>
    <w:p w:rsidR="00230D41" w:rsidRPr="00230D41" w:rsidRDefault="00230D41" w:rsidP="00230D41">
      <w:pPr>
        <w:tabs>
          <w:tab w:val="left" w:pos="2475"/>
        </w:tabs>
        <w:spacing w:after="0" w:line="240" w:lineRule="auto"/>
        <w:ind w:firstLine="1560"/>
        <w:jc w:val="both"/>
        <w:rPr>
          <w:rFonts w:ascii="Times New Roman" w:eastAsia="Times New Roman" w:hAnsi="Times New Roman" w:cs="Times New Roman"/>
          <w:sz w:val="20"/>
          <w:szCs w:val="20"/>
          <w:lang w:eastAsia="tr-TR"/>
        </w:rPr>
      </w:pPr>
    </w:p>
    <w:p w:rsidR="00230D41" w:rsidRPr="00230D41" w:rsidRDefault="00230D41" w:rsidP="00230D41">
      <w:pPr>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d)</w:t>
      </w:r>
      <w:r w:rsidRPr="00230D41">
        <w:rPr>
          <w:rFonts w:ascii="Times New Roman" w:eastAsia="Times New Roman" w:hAnsi="Times New Roman" w:cs="Times New Roman"/>
          <w:b/>
          <w:sz w:val="20"/>
          <w:szCs w:val="20"/>
          <w:lang w:eastAsia="tr-TR"/>
        </w:rPr>
        <w:t xml:space="preserve"> </w:t>
      </w:r>
      <w:r w:rsidRPr="00230D41">
        <w:rPr>
          <w:rFonts w:ascii="Times New Roman" w:eastAsia="Times New Roman" w:hAnsi="Times New Roman" w:cs="Times New Roman"/>
          <w:sz w:val="20"/>
          <w:szCs w:val="20"/>
          <w:lang w:eastAsia="tr-TR"/>
        </w:rPr>
        <w:t>Bu talimatların ilgili maddesinde sayılan durumlarda olunmadığına ilişkin yazılı taahhütname,</w:t>
      </w:r>
    </w:p>
    <w:p w:rsidR="00230D41" w:rsidRPr="00230D41" w:rsidRDefault="00230D41" w:rsidP="00230D41">
      <w:pPr>
        <w:tabs>
          <w:tab w:val="left" w:pos="1305"/>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e) Şekli ve içeriği bu belgede belirlenen teklif mektubu,</w:t>
      </w:r>
    </w:p>
    <w:p w:rsidR="00230D41" w:rsidRPr="00230D41" w:rsidRDefault="00230D41" w:rsidP="00230D41">
      <w:pPr>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f) Bu belgede tanımlanan geçici teminat,</w:t>
      </w:r>
      <w:r w:rsidR="00B42D4B">
        <w:rPr>
          <w:rFonts w:ascii="Times New Roman" w:eastAsia="Times New Roman" w:hAnsi="Times New Roman" w:cs="Times New Roman"/>
          <w:sz w:val="20"/>
          <w:szCs w:val="20"/>
          <w:lang w:eastAsia="tr-TR"/>
        </w:rPr>
        <w:t xml:space="preserve"> </w:t>
      </w:r>
      <w:r w:rsidR="00B42D4B" w:rsidRPr="00B42D4B">
        <w:rPr>
          <w:rFonts w:ascii="Times New Roman" w:eastAsia="Times New Roman" w:hAnsi="Times New Roman" w:cs="Times New Roman"/>
          <w:b/>
          <w:sz w:val="20"/>
          <w:szCs w:val="20"/>
          <w:lang w:eastAsia="tr-TR"/>
        </w:rPr>
        <w:t>(İSTENMEMEKTEDİR)</w:t>
      </w:r>
    </w:p>
    <w:p w:rsidR="00230D41" w:rsidRPr="00230D41" w:rsidRDefault="00230D41" w:rsidP="00230D41">
      <w:pPr>
        <w:tabs>
          <w:tab w:val="left" w:pos="1305"/>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g) Vekâleten ihaleye katılma halinde, istekli adına katılan kişinin ihaleye katılmaya ilişkin noter tasdikli vekâletnamesi ile noter tasdikli imza beyannamesi, </w:t>
      </w:r>
    </w:p>
    <w:p w:rsidR="00230D41" w:rsidRPr="00230D41" w:rsidRDefault="00230D41" w:rsidP="00230D41">
      <w:p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h) İsteklinin iş ortaklığı olması halinde iş ortaklığı beyannamesi ile konsorsiyumların da teklif verebilecekleri öngörülmüş ise, isteklinin konsorsiyum olması halinde konsorsiyum beyannamesi, </w:t>
      </w:r>
    </w:p>
    <w:p w:rsidR="00230D41" w:rsidRPr="00230D41" w:rsidRDefault="00230D41" w:rsidP="00230D41">
      <w:p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 İhale dosyasının satın alındığına dair belge,</w:t>
      </w:r>
      <w:r w:rsidR="00B42D4B">
        <w:rPr>
          <w:rFonts w:ascii="Times New Roman" w:eastAsia="Times New Roman" w:hAnsi="Times New Roman" w:cs="Times New Roman"/>
          <w:sz w:val="20"/>
          <w:szCs w:val="20"/>
          <w:lang w:eastAsia="tr-TR"/>
        </w:rPr>
        <w:t xml:space="preserve"> </w:t>
      </w:r>
      <w:r w:rsidR="00B42D4B" w:rsidRPr="00B42D4B">
        <w:rPr>
          <w:rFonts w:ascii="Times New Roman" w:eastAsia="Times New Roman" w:hAnsi="Times New Roman" w:cs="Times New Roman"/>
          <w:b/>
          <w:sz w:val="20"/>
          <w:szCs w:val="20"/>
          <w:lang w:eastAsia="tr-TR"/>
        </w:rPr>
        <w:t>(İSTENMEMEKTEDİR)</w:t>
      </w:r>
    </w:p>
    <w:p w:rsidR="00230D41" w:rsidRPr="00230D41" w:rsidRDefault="00230D41" w:rsidP="00230D41">
      <w:pPr>
        <w:tabs>
          <w:tab w:val="left" w:pos="1260"/>
        </w:tabs>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j) Ortağı olduğu veya hissedarı bulunduğu tüzel kişiliklere ilişkin beyanname,</w:t>
      </w:r>
    </w:p>
    <w:p w:rsidR="00230D41" w:rsidRPr="00230D41" w:rsidRDefault="00230D41" w:rsidP="00230D41">
      <w:pPr>
        <w:tabs>
          <w:tab w:val="left" w:pos="567"/>
        </w:tabs>
        <w:spacing w:after="0" w:line="284" w:lineRule="exact"/>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iş ortaklığı olması halinde (b), (c) ve (d) bentlerinde yer alan belgelerin her bir ortak tarafından ayrı ayrı verilmesi zorunludur. İhaleye katılabileceklerinin öngörülmesi halinde Konsorsiyumlarda (b), (c) ve (d) bentlerinde yer alan belgelerin her bir ortak tarafından ayrı ayrı verilmesi gerekir.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k) Sözleşme Makamı tarafından ihalenin niteliğine göre belirlenecek ekonomik ve mali yeterliğe ilişkin (vergi dairesi veya Serbest Muhasebeci - Mali Müşavir (SM-MM) onaylı son 3 döneme ait bilanço,.) belgeler </w:t>
      </w:r>
    </w:p>
    <w:p w:rsidR="00230D41" w:rsidRPr="00230D41" w:rsidRDefault="00230D41" w:rsidP="00230D41">
      <w:pPr>
        <w:spacing w:before="120"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l) Sözleşme Makamı tarafından belirlenecek mesleki ve teknik yeterliğe ilişkin belgeler  (İş bitirme belgeleri, hakediş belgeleri, vb)</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kabul edilecektir. </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Noter onaylı belgelerin aslına uygun olduğunu belirten bir şerh taşıması zorunlu olup, sureti veya fotokopisi görülerek onaylanmış olanlar ile “ibraz edilenin aynıdır” veya bu anlama gelecek bir şerh taşıyanlar geçerli kabul edilmeyecektir.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İstekliler, istenen belgelerin aslı yerine ihaleden önce Sözleşme Makamının yetkili personeli tarafından “aslı Sözleşme Makamı tarafından görülmüştür” veya bu anlama gelecek şerh düşülen ve aslı kendilerine iade edilen belgelerin suretlerini de tekliflerine ekleyebilirler.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b/>
          <w:sz w:val="20"/>
          <w:szCs w:val="20"/>
        </w:rPr>
        <w:t>Madde 8-İhalenin yabancı isteklilere açıklığı</w:t>
      </w:r>
    </w:p>
    <w:p w:rsidR="00230D41" w:rsidRPr="00230D41" w:rsidRDefault="00230D41" w:rsidP="00230D41">
      <w:pPr>
        <w:tabs>
          <w:tab w:val="left" w:pos="0"/>
        </w:tabs>
        <w:overflowPunct w:val="0"/>
        <w:autoSpaceDE w:val="0"/>
        <w:autoSpaceDN w:val="0"/>
        <w:adjustRightInd w:val="0"/>
        <w:spacing w:before="120" w:after="0" w:line="240" w:lineRule="auto"/>
        <w:ind w:right="-357"/>
        <w:jc w:val="both"/>
        <w:textAlignment w:val="baseline"/>
        <w:rPr>
          <w:rFonts w:ascii="Times New Roman" w:eastAsia="Times New Roman" w:hAnsi="Times New Roman" w:cs="Times New Roman"/>
          <w:sz w:val="20"/>
          <w:szCs w:val="20"/>
        </w:rPr>
      </w:pPr>
      <w:r w:rsidRPr="00653044">
        <w:rPr>
          <w:rFonts w:ascii="Times New Roman" w:eastAsia="Times New Roman" w:hAnsi="Times New Roman" w:cs="Times New Roman"/>
          <w:sz w:val="20"/>
          <w:szCs w:val="20"/>
        </w:rPr>
        <w:t>Sözleşme Makamı tarafından gerçekleştirilecek ihaleler sa</w:t>
      </w:r>
      <w:r w:rsidR="00562793" w:rsidRPr="00653044">
        <w:rPr>
          <w:rFonts w:ascii="Times New Roman" w:eastAsia="Times New Roman" w:hAnsi="Times New Roman" w:cs="Times New Roman"/>
          <w:sz w:val="20"/>
          <w:szCs w:val="20"/>
        </w:rPr>
        <w:t>dece yerli isteklilere açıktır.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9. İhaleye katılamayacak olanlar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Aşağıda sayılanlar doğrudan veya dolaylı veya alt yüklenici olarak, kendileri veya başkaları adına hiçbir şekilde, Kalkınma Ajanslarınca sağlanan mali destekler kapsamında gerçekleştirilen ihalelere katılamazlar;</w:t>
      </w:r>
    </w:p>
    <w:p w:rsidR="00230D41" w:rsidRPr="00230D41" w:rsidRDefault="00230D41" w:rsidP="00230D41">
      <w:pPr>
        <w:spacing w:after="0" w:line="240" w:lineRule="auto"/>
        <w:rPr>
          <w:rFonts w:ascii="Times New Roman" w:eastAsia="Times New Roman" w:hAnsi="Times New Roman" w:cs="Times New Roman"/>
          <w:sz w:val="24"/>
          <w:szCs w:val="24"/>
        </w:rPr>
      </w:pP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Kamu ihalelerine katılmaktan geçici veya sürekli olarak yasaklanmış olanlar, Terörle Mücadele Kanunu kapsamına giren suçlardan ve organize suçlardan dolayı hükümlü bulunanlar, d</w:t>
      </w:r>
      <w:r w:rsidRPr="00230D41">
        <w:rPr>
          <w:rFonts w:ascii="Times New Roman" w:eastAsia="Times New Roman" w:hAnsi="Times New Roman" w:cs="Times New Roman"/>
          <w:color w:val="000000"/>
          <w:sz w:val="20"/>
          <w:szCs w:val="20"/>
          <w:lang w:eastAsia="tr-TR"/>
        </w:rPr>
        <w:t>olandırıcılık, yolsuzluk, bir suç örgütü içinde yer almak suçlarından veya başka bir yasadışı faaliyetten dolayı kesinleşmiş yargı kararı ile mahkûm olanlar,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mercilerce hileli iflas ettiğine karar verilenler.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ihale yetkilisi kişileri ile bu yetkiye sahip kurullarda görevli kişiler.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ihale konusu işle ilgili her türlü ihale işlemlerini hazırlamak, yürütmek, sonuçlandırmak ve onaylamakla görevli olanlar.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 ve (d) bentlerinde belirtilen şahısların eşleri ve üçüncü dereceye kadar kan ve ikinci dereceye kadar kayın hısımları ile evlatlıkları ve evlat edinenleri.</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(c), (d) ve (e) bentlerinde belirtilenlerin ortakları ile şirketleri (bu kişilerin yönetim kurullarında görevli bulunmadıkları veya sermayesinin % 10'undan fazlasına sahip olmadıkları anonim şirketler hariç). </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color w:val="000000"/>
          <w:sz w:val="20"/>
          <w:szCs w:val="20"/>
          <w:lang w:eastAsia="tr-TR"/>
        </w:rPr>
      </w:pPr>
      <w:r w:rsidRPr="00230D41">
        <w:rPr>
          <w:rFonts w:ascii="Times New Roman" w:eastAsia="Times New Roman" w:hAnsi="Times New Roman" w:cs="Times New Roman"/>
          <w:color w:val="000000"/>
          <w:sz w:val="20"/>
          <w:szCs w:val="20"/>
          <w:lang w:eastAsia="tr-TR"/>
        </w:rPr>
        <w:t>Yararlanıcının bünyesinde bulunan veya onunla ilgili olarak her ne amaçla kurulmuş olursa olsun vakıf, dernek, birlik, sandık gibi kuruluşlar ile bu kuruluşların ortak oldukları şirketler.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Bakanlar Kurulu Kararları ile belirlenen ve Türkiye’de yapılacak ihalelere katılması yasaklanan yabancı ülkelerin isteklileri.</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Ayrıca ihale konusu alımla ilgili danışmanlık hizmetlerini yapan yükleniciler bu işin ihalesine katılamazlar. Bu yasak, bunların ortaklık ve yönetim ilişkisi olan şirketleri ile bu şirketlerin sermayesinin yarısından fazlasına sahip oldukları şirketleri için de geçerlidir. </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Yukarıdaki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Alt-yüklenicilere izin verilmemektedir. Ancak bu durum, isteklilerin ortak girişim ya da konsorsiyum halinde ihalelere katılmalarına engel değildir.</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10- İhale dışı bırakılma nedenleri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Aşağıda belirtilen durumlardaki istekliler, bu durumlarının tespit edilmesi halinde, ihale dışı bırakılacaktır;</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İflası ilân edilen, zorunlu tasfiye kararı verilen, alacaklılara karşı borçlarından dolayı mahkeme idaresi altında bulunan, konkordato ilan eden veya kendi ülkesindeki mevzuat hükümlerine göre benzer bir durumda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 hükümleri uyarınca kesinleşmiş sosyal güvenlik prim borcu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 hükümleri uyarınca kesinleşmiş vergi borcu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tarihinden önceki beş yıl içinde, mesleki faaliyetlerinden dolayı yargı kararıyla hüküm giyen.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tarihinden önceki beş yıl içinde, yaptığı işler sırasında iş veya meslek ahlakına aykırı faaliyetlerde bulunduğu Sözleşme Makamı tarafından ispat edilen.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 itibariyle, mevzuatı gereği kayıtlı olduğu oda tarafından mesleki faaliyetten men edilmiş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Bu maddede belirtilen bilgi ve belgeleri vermeyen veya yanıltıcı bilgi ve/veya sahte belge verdiği tespit edilen.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9 uncu maddede ihaleye katılamayacağı belirtildiği halde ihaleye katılan.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11 inci maddede belirtilen yasak fiil veya davranışlarda bulunduğu tespit edilen.</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11- Yasak fiil veya davranışlar</w:t>
      </w:r>
      <w:r w:rsidRPr="00230D41">
        <w:rPr>
          <w:rFonts w:ascii="Times New Roman" w:eastAsia="Times New Roman" w:hAnsi="Times New Roman" w:cs="Times New Roman"/>
          <w:sz w:val="20"/>
          <w:szCs w:val="20"/>
          <w:lang w:eastAsia="tr-TR"/>
        </w:rPr>
        <w:t xml:space="preserve">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süresince aşağıda belirtilen fiil veya davranışlarda bulunmak yasaktır:</w:t>
      </w:r>
    </w:p>
    <w:p w:rsidR="00230D41" w:rsidRPr="00230D41" w:rsidRDefault="00230D41" w:rsidP="00230D41">
      <w:pPr>
        <w:numPr>
          <w:ilvl w:val="0"/>
          <w:numId w:val="10"/>
        </w:numPr>
        <w:spacing w:before="120" w:after="0" w:line="240" w:lineRule="auto"/>
        <w:ind w:left="714" w:hanging="357"/>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Hile, vaat, tehdit, nüfuz kullanma, çıkar sağlama, anlaşma, irtikap, rüşvet suretiyle veya başka yollarla ihaleye ilişkin işlemlere fesat karıştırmak veya buna teşebbüs etmek. </w:t>
      </w:r>
    </w:p>
    <w:p w:rsidR="00230D41" w:rsidRPr="00230D41" w:rsidRDefault="00230D41" w:rsidP="00230D41">
      <w:pPr>
        <w:numPr>
          <w:ilvl w:val="0"/>
          <w:numId w:val="10"/>
        </w:numPr>
        <w:spacing w:before="120" w:after="0" w:line="240" w:lineRule="auto"/>
        <w:ind w:left="714" w:hanging="357"/>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İsteklileri tereddüde düşürmek, katılımı engellemek, isteklilere anlaşma teklifinde bulunmak veya teşvik etmek, rekabeti veya ihale kararını etkileyecek davranışlarda bulunmak.</w:t>
      </w:r>
    </w:p>
    <w:p w:rsidR="00230D41" w:rsidRPr="00230D41" w:rsidRDefault="00230D41" w:rsidP="00230D41">
      <w:pPr>
        <w:numPr>
          <w:ilvl w:val="0"/>
          <w:numId w:val="10"/>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Sahte belge veya sahte teminat düzenlemek, kullanmak veya bunlara teşebbüs etmek. </w:t>
      </w:r>
    </w:p>
    <w:p w:rsidR="00230D41" w:rsidRPr="00230D41" w:rsidRDefault="00230D41" w:rsidP="00230D41">
      <w:pPr>
        <w:numPr>
          <w:ilvl w:val="0"/>
          <w:numId w:val="10"/>
        </w:numPr>
        <w:spacing w:before="120"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Bir istekli tarafından kendisi veya başkaları adına doğrudan veya dolaylı olarak, asaleten ya da vekâleten birden fazla teklif vermek.</w:t>
      </w:r>
    </w:p>
    <w:p w:rsidR="00230D41" w:rsidRPr="00230D41" w:rsidRDefault="00230D41" w:rsidP="00230D41">
      <w:pPr>
        <w:numPr>
          <w:ilvl w:val="0"/>
          <w:numId w:val="10"/>
        </w:num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9 uncu maddede ihaleye katılamayacağı belirtildiği halde ihaleye katılmak.</w:t>
      </w:r>
    </w:p>
    <w:p w:rsidR="00230D41" w:rsidRPr="00230D41" w:rsidRDefault="00230D41" w:rsidP="00230D41">
      <w:pPr>
        <w:spacing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Bu yasak fiil veya davranışlarda bulunanlar hakkında fiil veya davranışın özelliğine göre ilgili yasal hükümler uygulanır ve bunların Kalkınma Ajanslarınca sağlanan mali destekler kapsamında gerçekleştirilecek diğer ihalelere katılmaları engellenir.</w:t>
      </w:r>
    </w:p>
    <w:p w:rsidR="00230D41" w:rsidRPr="00230D41" w:rsidRDefault="00230D41" w:rsidP="00230D41">
      <w:pPr>
        <w:spacing w:after="0" w:line="240" w:lineRule="auto"/>
        <w:ind w:right="-1"/>
        <w:jc w:val="both"/>
        <w:rPr>
          <w:rFonts w:ascii="Times New Roman" w:eastAsia="Times New Roman" w:hAnsi="Times New Roman" w:cs="Times New Roman"/>
          <w:b/>
          <w:sz w:val="20"/>
          <w:szCs w:val="20"/>
          <w:lang w:eastAsia="tr-TR"/>
        </w:rPr>
      </w:pPr>
      <w:bookmarkStart w:id="6" w:name="_Toc232234020"/>
      <w:r w:rsidRPr="00230D41">
        <w:rPr>
          <w:rFonts w:ascii="Times New Roman" w:eastAsia="Times New Roman" w:hAnsi="Times New Roman" w:cs="Times New Roman"/>
          <w:b/>
          <w:sz w:val="20"/>
          <w:szCs w:val="20"/>
          <w:lang w:eastAsia="tr-TR"/>
        </w:rPr>
        <w:t>Madde 12- Teklif hazırlama giderleri</w:t>
      </w:r>
      <w:bookmarkEnd w:id="6"/>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bookmarkStart w:id="7" w:name="_Toc232234021"/>
      <w:r w:rsidRPr="00230D41">
        <w:rPr>
          <w:rFonts w:ascii="Times New Roman" w:eastAsia="Times New Roman" w:hAnsi="Times New Roman" w:cs="Times New Roman"/>
          <w:sz w:val="20"/>
          <w:szCs w:val="20"/>
          <w:lang w:eastAsia="tr-TR"/>
        </w:rPr>
        <w:t>Tekliflerin hazırlanması ve sunulması ile ilgili bütün masraflar isteklilere aittir. Sözleşme Makamı, ihalenin seyrine ve sonucuna bakılmaksızın, isteklinin üstlendiği bu masraflardan dolayı hiçbir şekilde sorumlu tutulamaz.</w:t>
      </w:r>
      <w:bookmarkEnd w:id="7"/>
    </w:p>
    <w:p w:rsidR="00230D41" w:rsidRPr="00230D41" w:rsidRDefault="00230D41" w:rsidP="00230D41">
      <w:pPr>
        <w:spacing w:after="0" w:line="240" w:lineRule="auto"/>
        <w:jc w:val="both"/>
        <w:rPr>
          <w:rFonts w:ascii="Times New Roman" w:eastAsia="Times New Roman" w:hAnsi="Times New Roman" w:cs="Times New Roman"/>
          <w:sz w:val="20"/>
          <w:szCs w:val="24"/>
          <w:lang w:eastAsia="tr-TR"/>
        </w:rPr>
      </w:pPr>
    </w:p>
    <w:p w:rsidR="00230D41" w:rsidRPr="00230D41" w:rsidRDefault="00230D41" w:rsidP="00230D41">
      <w:pPr>
        <w:keepNext/>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13- İhale dosyasında açıklama yapılması</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 tekliflerin hazırlanması aşamasında, ihale dosyasında açıklanmasına ihtiyaç duydukları hususlarla ilgili olarak, son teklif verme gününden on (10) gün öncesine kadar yazılı olarak açıklama talep edebilirler. Bu tarihten sonra yapılacak açıklama talepleri değerlendirmeye alınmayacaktır.</w:t>
      </w:r>
    </w:p>
    <w:p w:rsidR="00230D41" w:rsidRPr="00230D41" w:rsidRDefault="00230D41" w:rsidP="00230D41">
      <w:pPr>
        <w:spacing w:after="0" w:line="240" w:lineRule="auto"/>
        <w:ind w:left="360"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Açıklama talebinin uygun görülmesi halinde, Sözleşme Makamı tarafından yapılacak açıklama, bu tarihe kadar ihale dosyası alan tüm isteklilere yazılı olarak iadeli taahhütlü mektupla gönderilir veya imza karşılığı elden verilir. Sözleşme Makamının bu yazılı açıklaması, son teklif verme gününden en az beş (5) gün önce tüm isteklilerin bilgi sahibi olmalarını sağlayacak şekilde yapılacaktır.</w:t>
      </w:r>
    </w:p>
    <w:p w:rsidR="00230D41" w:rsidRPr="00230D41" w:rsidRDefault="00230D41" w:rsidP="00230D41">
      <w:pPr>
        <w:spacing w:after="0" w:line="240" w:lineRule="auto"/>
        <w:ind w:left="360"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Açıklamada, sorunun tarifi ve Sözleşme Makamının ayrıntılı cevapları yer alır; açıklama talebinde bulunan isteklinin kimliği belirtilmez. Yapılan yazılı açıklamalar, ihale dosyasını açıklamanın yapıldığı tarihten sonra alan isteklilere ihale dosyası içerisinde verilir.</w:t>
      </w:r>
    </w:p>
    <w:p w:rsidR="00230D41" w:rsidRPr="00230D41" w:rsidRDefault="00230D41" w:rsidP="00230D41">
      <w:pPr>
        <w:spacing w:after="60" w:line="240" w:lineRule="auto"/>
        <w:ind w:firstLine="709"/>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14- İhale dosyasında değişiklik yapılması</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İlan yapıldıktan sonra ihale dosyasında değişiklik yapılmaması esastır. Ancak, tekliflerin hazırlanmasını veya işin gerçekleştirilmesini etkileyebilecek maddi veya teknik hatalar veya eksikliklerin Sözleşme Makamı tarafından tespit edilmesi veya isteklilerce yazılı olarak bildirilmesi ve bu bildirimin Sözleşme Makamı tarafından yerinde bulunması halinde, zeyilname düzenlenmek suretiyle ihale dosyasında değişiklik yapılabilir.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Zeyilname, ihale dosyası alanların tümüne iadeli taahhütlü mektup yoluyla gönderilir veya imza karşılığı elden verilir ve ihale tarihinden en az beş (5) gün önce bilgi sahibi olmaları sağlanır. Yapılan değişiklik nedeniyle tekliflerin hazırlanabilmesi için ek süreye ihtiyaç duyulması halinde, Sözleşme Makamı ihale tarihini bir defaya mahsus olmak üzere en fazla on (10) gün süreyle zeyilname ile erteleyebilir. Erteleme süresince ihale dosyası satılmasına ve teklif alınmasına devam edilecektir.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Zeyilname düzenlenmesi halinde, teklifini bu düzenlemeden önce vermiş olan isteklilere tekliflerini geri çekerek, yeniden teklif verme imkanı tanınacaktır.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15-İhale saatinden önce ihalenin iptal edilmesinde Sözleşme Makamının serbestliği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gerekli gördüğü veya ihale dosyasında yer alan belgelerde ihalenin yapılmasına engel olan ve düzeltilmesi mümkün bulunmayan hususların bulunduğunun tespit edildiği hallerde, ihale saatinden önce ihale iptal edilebilir. Bu durumda, iptal nedeni belirtilmek suretiyle ihalenin iptal edildiği isteklilere duyurulur. Bu aşamaya kadar teklif vermiş olanlara ihalenin iptal edildiği ayrıca tebliğ edilir.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İhalenin iptali halinde, verilmiş olan bütün teklifler reddedilmiş sayılır ve bu teklifler açılmaksızın isteklilere iade edilir. İhalenin iptal edilmesi nedeniyle istekliler Sözleşme Makamından herhangi bir hak talebinde bulunamaz.</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16- Ortak girişim</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Birden fazla gerçek veya tüzel kişi iş ortaklığı oluşturmak suretiyle ihaleye teklif verebilir. İş ortaklığı oluşturmak suretiyle ihaleye teklif verecek istekliler, iş ortaklığı yaptıklarına dair pilot ortağın da belirtildiği ekte örneği bulunan iş ortaklığı beyannamesini de teklifleriyle beraber sunacaklardır. İhalenin iş ortaklığı üzerinde kalması halinde iş ortaklığından, sözleşme imzalanmadan önce noter tasdikli ortaklık sözleşmesini vermesi istenecektir.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İş ortaklığı anlaşmasında (iş ortaklığı beyannamesi) ve sözleşmesinde iş ortaklığını oluşturan gerçek ve tüzel kişilerin taahhüdün yerine getirilmesinde müştereken ve müteselsilen sorumlu oldukları belirtilecektir. İş ortaklığında pilot ortak, en çok hisseye sahip ortak olmalıdır. Ortakların hisse oranları, ortaklık anlaşmasında (iş ortaklığı beyannamesi) ve ortaklık sözleşmesinde gösterilir.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 17-Alt yükleniciler </w:t>
      </w:r>
    </w:p>
    <w:p w:rsidR="00230D41" w:rsidRPr="00230D41" w:rsidRDefault="00230D41" w:rsidP="00230D41">
      <w:pPr>
        <w:tabs>
          <w:tab w:val="left" w:pos="0"/>
        </w:tabs>
        <w:overflowPunct w:val="0"/>
        <w:autoSpaceDE w:val="0"/>
        <w:autoSpaceDN w:val="0"/>
        <w:adjustRightInd w:val="0"/>
        <w:spacing w:before="120" w:after="120" w:line="480" w:lineRule="auto"/>
        <w:ind w:right="-356"/>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İhale konusu alımın/işin tamamı veya bir kısmı alt yüklenicilere  (taşeronlara) yaptırılamaz</w:t>
      </w:r>
    </w:p>
    <w:p w:rsidR="00230D41" w:rsidRPr="00230D41" w:rsidRDefault="00230D41" w:rsidP="00230D41">
      <w:pPr>
        <w:keepNext/>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Madde18-Teklif ve sözleşme türü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Tekliflerin, götürü bedel veya birim fiyat esaslı olacağı Sözleşme Makamı tarafından belirlenir ve ihale duyurusunda hangi usul ile ihaleye çıkıldığı belirtilir.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before="120"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19- Teklifin dili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Teklifler ve ekleri Türkçe olarak hazırlanacak ve sunulacaktır.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keepNext/>
        <w:spacing w:before="120"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20-Teklif ve ödemelerde geçerli para birimi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ve ödemelerde geçerli para birimi TL’dir. </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21-Kısmi teklif verilmesi</w:t>
      </w:r>
    </w:p>
    <w:p w:rsidR="00230D41" w:rsidRPr="00230D41" w:rsidRDefault="00230D41" w:rsidP="00230D41">
      <w:pPr>
        <w:spacing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 tarafından gerçekleştirilecek ihalelerde, lotlar halinde ihaleye çıkılmamış ise, işin tamamı için teklif sunulacak olup kısmi teklifler kabul edilmeyecektir.</w:t>
      </w: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22- Alternatif teklifler</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konusu işe ilişkin olarak alternatif teklif sunulamaz.</w:t>
      </w: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before="120" w:after="0" w:line="259"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 23-Tekliflerin sunulma şekli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Mektubu ve istenildiği hallerde geçici teminat da dahil olmak üzere ihaleye katılabilme şartı olarak bu Şartname ile istenilen bütün belgeler bir zarfa veya pakete konulur. Zarfın üzerine isteklinin adı, soyadı veya ticaret unvanı, tebligata esas açık adresi, teklifin hangi işe ait olduğu ve ihaleyi yapan Sözleşme Makamıın açık adresi yazılır. Zarfın yapıştırılan yeri istekli tarafından imzalanarak, mühürlenecek veya kaşelenecektir.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Teklifler ihale dosyasında belirtilen ihale saatine kadar sıra numaralı alındılar karşılığında Sözleşme Makamına (tekliflerin sunulacağı yere) teslim edilir. Bu saatten sonra verilen teklifler kabul edilmez ve açılmadan istekliye iade edilir.  </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Zeyilname ile teklif verme süresinin uzatılması halinde, Sözleşme Makamı ve isteklilerin ilk teklif verme tarihine bağlı tüm hak ve yükümlülükleri süre açısından, yeniden tespit edilen son teklif verme tarihine ve saatine kadar uzatılmış sayılır. </w:t>
      </w:r>
    </w:p>
    <w:p w:rsidR="00230D41" w:rsidRPr="00230D41" w:rsidRDefault="00230D41" w:rsidP="00230D41">
      <w:pPr>
        <w:spacing w:before="120" w:after="0" w:line="259"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24-Teklif mektubunun şekli ve içeriği</w:t>
      </w:r>
    </w:p>
    <w:p w:rsidR="00230D41" w:rsidRPr="00230D41" w:rsidRDefault="00230D41" w:rsidP="00230D41">
      <w:pPr>
        <w:keepNext/>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Teklif, bir Teknik ve bir Mali tekliften oluşur ve bunların ayrı zarflarda teslim edilmesi gerekir. Her bir teknik teklif ve mali teklifin içerisinde, üzerinde belirgin olarak “ASLIDIR” yazan bir asıl nüsha ve üzerinde “KOPYADIR” yazan </w:t>
      </w:r>
      <w:r w:rsidR="00F23D1A">
        <w:rPr>
          <w:rFonts w:ascii="Times New Roman" w:eastAsia="Times New Roman" w:hAnsi="Times New Roman" w:cs="Times New Roman"/>
          <w:color w:val="000000"/>
          <w:sz w:val="20"/>
          <w:szCs w:val="24"/>
          <w:lang w:eastAsia="tr-TR"/>
        </w:rPr>
        <w:t xml:space="preserve">1 </w:t>
      </w:r>
      <w:r w:rsidRPr="00230D41">
        <w:rPr>
          <w:rFonts w:ascii="Times New Roman" w:eastAsia="Times New Roman" w:hAnsi="Times New Roman" w:cs="Times New Roman"/>
          <w:color w:val="000000"/>
          <w:sz w:val="20"/>
          <w:szCs w:val="24"/>
          <w:lang w:eastAsia="tr-TR"/>
        </w:rPr>
        <w:t xml:space="preserve">adet kopya bulunmalıdır.  </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mektupları, yazılı ve imzalı olarak sunulur. Teklif Mektubunda; </w:t>
      </w:r>
    </w:p>
    <w:p w:rsidR="00230D41" w:rsidRPr="00230D41" w:rsidRDefault="00230D41" w:rsidP="00230D41">
      <w:pPr>
        <w:numPr>
          <w:ilvl w:val="0"/>
          <w:numId w:val="11"/>
        </w:numPr>
        <w:tabs>
          <w:tab w:val="left" w:pos="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dosyasının tamamen okunup kabul edildiğinin belirtilmesi,</w:t>
      </w:r>
    </w:p>
    <w:p w:rsidR="00230D41" w:rsidRPr="00230D41" w:rsidRDefault="00230D41" w:rsidP="00230D41">
      <w:pPr>
        <w:numPr>
          <w:ilvl w:val="0"/>
          <w:numId w:val="11"/>
        </w:numPr>
        <w:tabs>
          <w:tab w:val="left" w:pos="0"/>
          <w:tab w:val="left" w:pos="720"/>
          <w:tab w:val="left" w:pos="90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edilen bedelin rakam ve yazı ile birbirine uygun olarak açıkça yazılması,</w:t>
      </w:r>
    </w:p>
    <w:p w:rsidR="00230D41" w:rsidRPr="00230D41" w:rsidRDefault="00230D41" w:rsidP="00230D41">
      <w:pPr>
        <w:numPr>
          <w:ilvl w:val="0"/>
          <w:numId w:val="11"/>
        </w:numPr>
        <w:tabs>
          <w:tab w:val="left" w:pos="0"/>
          <w:tab w:val="left" w:pos="720"/>
          <w:tab w:val="left" w:pos="90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Üzerinde kazıntı, silinti, düzeltme bulunmaması, </w:t>
      </w:r>
    </w:p>
    <w:p w:rsidR="00230D41" w:rsidRPr="00230D41" w:rsidRDefault="00230D41" w:rsidP="00230D41">
      <w:pPr>
        <w:numPr>
          <w:ilvl w:val="0"/>
          <w:numId w:val="11"/>
        </w:numPr>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mektubunun ad, soyad veya ticaret unvanı yazılmak suretiyle yetkili kişilerce imzalanmış olması,</w:t>
      </w:r>
    </w:p>
    <w:p w:rsidR="00230D41" w:rsidRPr="00230D41" w:rsidRDefault="00230D41" w:rsidP="00230D41">
      <w:pPr>
        <w:tabs>
          <w:tab w:val="left" w:pos="90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zorunludur.</w:t>
      </w:r>
    </w:p>
    <w:p w:rsidR="00230D41" w:rsidRPr="00230D41" w:rsidRDefault="00230D41" w:rsidP="00230D41">
      <w:pPr>
        <w:tabs>
          <w:tab w:val="left" w:pos="0"/>
          <w:tab w:val="left" w:pos="900"/>
        </w:tabs>
        <w:spacing w:after="0" w:line="240" w:lineRule="auto"/>
        <w:ind w:right="-1" w:firstLine="709"/>
        <w:jc w:val="both"/>
        <w:rPr>
          <w:rFonts w:ascii="Times New Roman" w:eastAsia="Times New Roman" w:hAnsi="Times New Roman" w:cs="Times New Roman"/>
          <w:sz w:val="20"/>
          <w:szCs w:val="20"/>
          <w:lang w:eastAsia="tr-TR"/>
        </w:rPr>
      </w:pPr>
    </w:p>
    <w:p w:rsidR="00230D41" w:rsidRPr="00230D41" w:rsidRDefault="00230D41" w:rsidP="00230D41">
      <w:pPr>
        <w:spacing w:after="0" w:line="264" w:lineRule="auto"/>
        <w:jc w:val="both"/>
        <w:rPr>
          <w:rFonts w:ascii="Times New Roman" w:eastAsia="Times New Roman" w:hAnsi="Times New Roman" w:cs="Times New Roman"/>
          <w:bCs/>
          <w:sz w:val="20"/>
          <w:szCs w:val="20"/>
          <w:lang w:eastAsia="tr-TR"/>
        </w:rPr>
      </w:pPr>
      <w:r w:rsidRPr="00230D41">
        <w:rPr>
          <w:rFonts w:ascii="Times New Roman" w:eastAsia="Times New Roman" w:hAnsi="Times New Roman" w:cs="Times New Roman"/>
          <w:bCs/>
          <w:sz w:val="20"/>
          <w:szCs w:val="20"/>
          <w:lang w:eastAsia="tr-TR"/>
        </w:rPr>
        <w:t>Ortak girişim olarak teklif veren isteklilerin teklif mektuplarının, ortakların tamamı tarafından veya teklif vermeye yetki verdikleri kişiler tarafından imzalanması gerekir.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ab/>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sz w:val="20"/>
          <w:szCs w:val="20"/>
          <w:lang w:eastAsia="tr-TR"/>
        </w:rPr>
        <w:t>Konsorsiyum olarak teklif verecek isteklilerin teklif mektuplarında, Konsorsiyum ortaklarının işin uzmanlık gerektiren kısımları için teklif ettikleri bedel ayrı ayrı yazılacaktır. Konsorsiyum ortaklarının işin uzmanlık gerektiren kısımları için teklif ettikleri bedellerin toplamı, konsorsiyumun toplam teklif bedelini oluşturacaktır.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25- Tekliflerin geçerlilik süresi</w:t>
      </w:r>
    </w:p>
    <w:p w:rsidR="00230D41" w:rsidRPr="00230D41" w:rsidRDefault="00230D41" w:rsidP="00230D41">
      <w:pPr>
        <w:overflowPunct w:val="0"/>
        <w:autoSpaceDE w:val="0"/>
        <w:autoSpaceDN w:val="0"/>
        <w:adjustRightInd w:val="0"/>
        <w:spacing w:before="120" w:after="12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Tekliflerin geçerlilik süresi, ihale tarihinden itibaren en az. 60 takvim günü olmalıdır. Bu süreden daha kısa süreyle geçerli olduğu belirtilen teklif mektupları değerlendirmeye alınmayacaktır. </w:t>
      </w:r>
    </w:p>
    <w:p w:rsidR="00230D41" w:rsidRPr="00230D41" w:rsidRDefault="00230D41" w:rsidP="00230D41">
      <w:pPr>
        <w:overflowPunct w:val="0"/>
        <w:autoSpaceDE w:val="0"/>
        <w:autoSpaceDN w:val="0"/>
        <w:adjustRightInd w:val="0"/>
        <w:spacing w:before="120" w:after="12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İhtiyaç duyulması halinde Sözleşme Makamı, teklif geçerlilik süresinin en fazla 30 gün süre ile uzatılması yönünde istekliden talepte bulunacaktır. İstekli Sözleşme Makamının bu talebini kabul edebilir veya reddedebilir. Sözleşme Makamının teklif geçerlilik süresinin uzatılması talebini reddeden isteklinin geçici teminatı iade edilecektir.</w:t>
      </w:r>
    </w:p>
    <w:p w:rsidR="00230D41" w:rsidRPr="00230D41" w:rsidRDefault="00230D41" w:rsidP="00230D41">
      <w:pPr>
        <w:overflowPunct w:val="0"/>
        <w:autoSpaceDE w:val="0"/>
        <w:autoSpaceDN w:val="0"/>
        <w:adjustRightInd w:val="0"/>
        <w:spacing w:before="120" w:after="6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Talebi kabul eden istekliler, teklif ve sözleşme koşulları değiştirilmeksizin, söz konusu ihale için istenmişse geçici teminatını kabul edilen yeni teklif geçerlilik süresine ve her bakımdan geçici teminata ilişkin hükümlere uydurmak zorundadır. Bu konudaki istek ve cevaplar yazılı olarak yapılır, iadeli taahhütlü posta yoluyla gönderilir veya imza karşılığı elden teslim edilir.</w:t>
      </w:r>
    </w:p>
    <w:p w:rsidR="00230D41" w:rsidRPr="00230D41" w:rsidRDefault="00230D41" w:rsidP="00230D41">
      <w:pPr>
        <w:spacing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Başarılı istekli sözleşmeye hak kazandığının kendisine bildirilmesinden itibaren takip eden 60 gün için teklifinin geçerliliğini sağlamalıdır. Bildirim tarihine bakılmaksızın 60 günlük ilk süreye 60 gün daha eklenir.</w:t>
      </w:r>
    </w:p>
    <w:p w:rsidR="00230D41" w:rsidRPr="00230D41" w:rsidRDefault="00230D41" w:rsidP="00230D41">
      <w:pPr>
        <w:keepNext/>
        <w:tabs>
          <w:tab w:val="left" w:pos="0"/>
        </w:tabs>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26- Geçici teminat ve teminat olarak kabul edilecek değerler</w:t>
      </w:r>
      <w:r w:rsidR="00B42D4B">
        <w:rPr>
          <w:rFonts w:ascii="Times New Roman" w:eastAsia="Times New Roman" w:hAnsi="Times New Roman" w:cs="Times New Roman"/>
          <w:b/>
          <w:sz w:val="20"/>
          <w:szCs w:val="20"/>
          <w:lang w:eastAsia="tr-TR"/>
        </w:rPr>
        <w:t xml:space="preserve"> </w:t>
      </w:r>
      <w:r w:rsidR="00B42D4B" w:rsidRPr="00B42D4B">
        <w:rPr>
          <w:rFonts w:ascii="Times New Roman" w:eastAsia="Times New Roman" w:hAnsi="Times New Roman" w:cs="Times New Roman"/>
          <w:b/>
          <w:sz w:val="20"/>
          <w:szCs w:val="20"/>
          <w:lang w:eastAsia="tr-TR"/>
        </w:rPr>
        <w:t>(İSTENMEMEKTEDİR)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 tarafından geçici teminat istendiği duyurulan ihale kapsamında istekliler teklif ettikleri bedelin %3’ünden az olmamak üzere kendi belirleyecekleri tutarda geçici teminat vereceklerdir. Teklif edilen bedelin %3’ünden az oranda geçici teminat veren isteklilerin teklifleri değerlendirme dışı bırakılacaktır.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ortak girişim olması halinde, toplam geçici teminat miktarı ortaklık oranına veya işin uzmanlık gerektiren kısımlarına verilen tekliflere bakılmaksızın ortaklardan biri veya birkaçı tarafından karşılanabilir.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Geçici teminat olarak sunulan teminat mektuplarında geçerlilik tarihi belirtilmelidir. Bu tarih, teklif geçerlilik süresinin bitiminden itibaren otuz (30) günden az olmamak üzere isteklilerce belirlenir.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Kabul edilebilir bir geçici teminat ile birlikte verilmeyen teklifler, Sözleşme Makamı tarafından istenilen katılma şartlarının sağlanamadığı gerekçesiyle değerlendirme dışı bırakılacaktır.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Teminat olarak kabul edilecek değerler aşağıda sayılmıştır; </w:t>
      </w:r>
    </w:p>
    <w:p w:rsidR="00230D41" w:rsidRPr="00230D41" w:rsidRDefault="00230D41" w:rsidP="00230D41">
      <w:pPr>
        <w:numPr>
          <w:ilvl w:val="0"/>
          <w:numId w:val="12"/>
        </w:num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Tedavüldeki Türk Parası.</w:t>
      </w:r>
    </w:p>
    <w:p w:rsidR="00230D41" w:rsidRPr="00230D41" w:rsidRDefault="00230D41" w:rsidP="00230D41">
      <w:pPr>
        <w:numPr>
          <w:ilvl w:val="0"/>
          <w:numId w:val="12"/>
        </w:num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Bankalar ve özel finans kurumları tarafından verilen teminat mektupları. </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r w:rsidRPr="00230D41">
        <w:rPr>
          <w:rFonts w:ascii="Times New Roman" w:eastAsia="Times New Roman" w:hAnsi="Times New Roman" w:cs="Times New Roman"/>
          <w:sz w:val="20"/>
          <w:szCs w:val="20"/>
          <w:lang w:eastAsia="tr-TR"/>
        </w:rPr>
        <w:tab/>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mevzuatına göre Türkiye</w:t>
      </w:r>
      <w:r w:rsidRPr="00230D41">
        <w:rPr>
          <w:rFonts w:ascii="Times New Roman" w:eastAsia="Times New Roman" w:hAnsi="Times New Roman" w:cs="Times New Roman"/>
          <w:sz w:val="20"/>
          <w:szCs w:val="20"/>
          <w:lang w:eastAsia="tr-TR"/>
        </w:rPr>
        <w:sym w:font="Symbol" w:char="F0A2"/>
      </w:r>
      <w:r w:rsidRPr="00230D41">
        <w:rPr>
          <w:rFonts w:ascii="Times New Roman" w:eastAsia="Times New Roman" w:hAnsi="Times New Roman" w:cs="Times New Roman"/>
          <w:sz w:val="20"/>
          <w:szCs w:val="20"/>
          <w:lang w:eastAsia="tr-TR"/>
        </w:rPr>
        <w:t>de faaliyette bulunmasına izin verilen yabancı bankaların düzenleyecekleri teminat mektupları ile Türkiye dışında faaliyette bulunan banka veya benzeri kredi kuruluşlarının kontrgarantisi üzerine Türkiye’de faaliyette bulunan bankaların veya özel finans kurumlarının düzenleyecekleri teminat mektupları da teminat olarak kabul edilir.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Teminatlar, teminat olarak kabul edilen diğer değerlerle değiştirilebilir. </w:t>
      </w:r>
    </w:p>
    <w:p w:rsidR="00230D41" w:rsidRPr="00230D41" w:rsidRDefault="00B42D4B" w:rsidP="00230D41">
      <w:pPr>
        <w:tabs>
          <w:tab w:val="left" w:pos="0"/>
        </w:tabs>
        <w:spacing w:after="0" w:line="240" w:lineRule="auto"/>
        <w:ind w:right="-1"/>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 xml:space="preserve"> </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27- Geçici teminatın teslim yeri ve iadesi</w:t>
      </w:r>
      <w:r w:rsidR="00B42D4B">
        <w:rPr>
          <w:rFonts w:ascii="Times New Roman" w:eastAsia="Times New Roman" w:hAnsi="Times New Roman" w:cs="Times New Roman"/>
          <w:b/>
          <w:sz w:val="20"/>
          <w:szCs w:val="20"/>
          <w:lang w:eastAsia="tr-TR"/>
        </w:rPr>
        <w:t xml:space="preserve"> </w:t>
      </w:r>
      <w:r w:rsidR="00B42D4B" w:rsidRPr="00B42D4B">
        <w:rPr>
          <w:rFonts w:ascii="Times New Roman" w:eastAsia="Times New Roman" w:hAnsi="Times New Roman" w:cs="Times New Roman"/>
          <w:b/>
          <w:sz w:val="20"/>
          <w:szCs w:val="20"/>
          <w:lang w:eastAsia="tr-TR"/>
        </w:rPr>
        <w:t>(İSTENMEMEKTEDİR)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Teminat mektupları, teklif zarfının içinde tekliflerle birlikte Sözleşme Makamına sunulur. Teminat mektupları dışındaki teminatların Sözleşme Makamının ilgili birimine yatırılması ve makbuzlarının teklif zarfının içinde sunulması gerekir.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üzerinde kalan istekliye ait teminat mektubu ihaleden sonra Sözleşme Makamınca muhafaza edilir. Diğer isteklilere ait teminatlar ise hemen iade edilir. İhale üzerinde kalan isteklinin geçici teminatı ise, gerekli kesin teminatın verilip sözleşmeyi imzalaması halinde iade edilir.</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28- Son teklif teslim tarihinden önce ek bilgi talepleri</w:t>
      </w:r>
    </w:p>
    <w:p w:rsidR="00230D41" w:rsidRPr="00230D41" w:rsidRDefault="00230D41" w:rsidP="00230D41">
      <w:pPr>
        <w:spacing w:before="120" w:after="120" w:line="240" w:lineRule="auto"/>
        <w:jc w:val="both"/>
        <w:rPr>
          <w:rFonts w:ascii="Times New Roman" w:eastAsia="Times New Roman" w:hAnsi="Times New Roman" w:cs="Times New Roman"/>
          <w:sz w:val="20"/>
          <w:szCs w:val="24"/>
          <w:lang w:eastAsia="tr-TR"/>
        </w:rPr>
      </w:pPr>
      <w:r w:rsidRPr="00230D41">
        <w:rPr>
          <w:rFonts w:ascii="Times New Roman" w:eastAsia="Times New Roman" w:hAnsi="Times New Roman" w:cs="Times New Roman"/>
          <w:sz w:val="20"/>
          <w:szCs w:val="24"/>
          <w:lang w:eastAsia="tr-TR"/>
        </w:rPr>
        <w:t xml:space="preserve">İhale dosyası ve ihale konusu hakkındaki bilgi talepleri yazılı olarak, tekliflerin sunulması için son tarihten 10 gün öncesine kadar Sözleşme Makamına iletilir. Sözleşme Makamı, bilgi taleplerini, tekliflerin sunulması için son tarihten 5 gün öncesine kadar, diğer isteklilerin de bilgi edineceği bir şekilde, internet sayfasında ve Çukurova Kalkınma Ajansı’nın internet sayfasında (www.cka.org.tr) duyurur. </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Sözleşme Makamı, kendi girişimi ile ya da herhangi bir isteklinin talebi üzerine, teklif dosyası hakkında ek bilgi sağlarsa, bu tür bilgileri, tüm isteklilere aynı anda yazılı olarak gönderecektir.</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29- Tekliflerin sunulması</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Teklifler, teklif davet mektubunda veya ilanda belirtilen son teslim tarihini geçmeyecek şekilde </w:t>
      </w:r>
      <w:r w:rsidRPr="00230D41">
        <w:rPr>
          <w:rFonts w:ascii="Times New Roman" w:eastAsia="Times New Roman" w:hAnsi="Times New Roman" w:cs="Times New Roman"/>
          <w:color w:val="000000"/>
          <w:sz w:val="20"/>
          <w:szCs w:val="24"/>
          <w:u w:val="single"/>
          <w:lang w:eastAsia="tr-TR"/>
        </w:rPr>
        <w:t xml:space="preserve">teslim alınmak </w:t>
      </w:r>
      <w:r w:rsidRPr="00230D41">
        <w:rPr>
          <w:rFonts w:ascii="Times New Roman" w:eastAsia="Times New Roman" w:hAnsi="Times New Roman" w:cs="Times New Roman"/>
          <w:color w:val="000000"/>
          <w:sz w:val="20"/>
          <w:szCs w:val="24"/>
          <w:lang w:eastAsia="tr-TR"/>
        </w:rPr>
        <w:t>üzere gönderilmelidir. Teklifler aşağıdaki şekilde teslim edilmelidir:</w:t>
      </w:r>
    </w:p>
    <w:p w:rsidR="00653044" w:rsidRPr="00653044" w:rsidRDefault="00230D41" w:rsidP="00653044">
      <w:pPr>
        <w:numPr>
          <w:ilvl w:val="0"/>
          <w:numId w:val="1"/>
        </w:numPr>
        <w:spacing w:before="120" w:after="120" w:line="240" w:lineRule="auto"/>
        <w:jc w:val="both"/>
        <w:rPr>
          <w:rFonts w:ascii="Times New Roman" w:eastAsia="Times New Roman" w:hAnsi="Times New Roman" w:cs="Times New Roman"/>
          <w:color w:val="000000"/>
          <w:sz w:val="20"/>
          <w:szCs w:val="24"/>
          <w:lang w:eastAsia="tr-TR"/>
        </w:rPr>
      </w:pPr>
      <w:r w:rsidRPr="00653044">
        <w:rPr>
          <w:rFonts w:ascii="Times New Roman" w:eastAsia="Times New Roman" w:hAnsi="Times New Roman" w:cs="Times New Roman"/>
          <w:bCs/>
          <w:color w:val="000000"/>
          <w:sz w:val="20"/>
          <w:szCs w:val="24"/>
          <w:lang w:eastAsia="tr-TR"/>
        </w:rPr>
        <w:t xml:space="preserve">Taahhütlü posta  / kargo servisi) ile </w:t>
      </w:r>
      <w:r w:rsidRPr="00653044">
        <w:rPr>
          <w:rFonts w:ascii="Times New Roman" w:eastAsia="Times New Roman" w:hAnsi="Times New Roman" w:cs="Times New Roman"/>
          <w:color w:val="000000"/>
          <w:sz w:val="20"/>
          <w:szCs w:val="24"/>
          <w:lang w:eastAsia="tr-TR"/>
        </w:rPr>
        <w:t xml:space="preserve"> </w:t>
      </w:r>
      <w:r w:rsidR="00653044" w:rsidRPr="00653044">
        <w:rPr>
          <w:rFonts w:ascii="Times New Roman" w:eastAsia="Times New Roman" w:hAnsi="Times New Roman" w:cs="Times New Roman"/>
          <w:i/>
          <w:color w:val="000000"/>
          <w:sz w:val="20"/>
          <w:szCs w:val="24"/>
          <w:lang w:eastAsia="tr-TR"/>
        </w:rPr>
        <w:t xml:space="preserve">A. Şahutoğlu Mah. Milli Egemenlik Cad. No:5 Karacailyas Akdeniz Mersin </w:t>
      </w:r>
      <w:r w:rsidR="00653044">
        <w:rPr>
          <w:rFonts w:ascii="Times New Roman" w:eastAsia="Times New Roman" w:hAnsi="Times New Roman" w:cs="Times New Roman"/>
          <w:i/>
          <w:color w:val="000000"/>
          <w:sz w:val="20"/>
          <w:szCs w:val="24"/>
          <w:lang w:eastAsia="tr-TR"/>
        </w:rPr>
        <w:t xml:space="preserve"> </w:t>
      </w:r>
    </w:p>
    <w:p w:rsidR="00230D41" w:rsidRPr="00653044" w:rsidRDefault="00230D41" w:rsidP="00653044">
      <w:pPr>
        <w:numPr>
          <w:ilvl w:val="0"/>
          <w:numId w:val="1"/>
        </w:numPr>
        <w:spacing w:before="120" w:after="120" w:line="240" w:lineRule="auto"/>
        <w:jc w:val="both"/>
        <w:rPr>
          <w:rFonts w:ascii="Times New Roman" w:eastAsia="Times New Roman" w:hAnsi="Times New Roman" w:cs="Times New Roman"/>
          <w:color w:val="000000"/>
          <w:sz w:val="20"/>
          <w:szCs w:val="24"/>
          <w:lang w:eastAsia="tr-TR"/>
        </w:rPr>
      </w:pPr>
      <w:r w:rsidRPr="00653044">
        <w:rPr>
          <w:rFonts w:ascii="Times New Roman" w:eastAsia="Times New Roman" w:hAnsi="Times New Roman" w:cs="Times New Roman"/>
          <w:b/>
          <w:color w:val="000000"/>
          <w:sz w:val="20"/>
          <w:szCs w:val="24"/>
          <w:lang w:eastAsia="tr-TR"/>
        </w:rPr>
        <w:t xml:space="preserve">Ya da </w:t>
      </w:r>
      <w:r w:rsidRPr="00653044">
        <w:rPr>
          <w:rFonts w:ascii="Times New Roman" w:eastAsia="Times New Roman" w:hAnsi="Times New Roman" w:cs="Times New Roman"/>
          <w:bCs/>
          <w:color w:val="000000"/>
          <w:sz w:val="20"/>
          <w:szCs w:val="24"/>
          <w:lang w:eastAsia="tr-TR"/>
        </w:rPr>
        <w:t xml:space="preserve">Sözleşme Makamına doğrudan elden </w:t>
      </w:r>
      <w:r w:rsidR="00653044" w:rsidRPr="00653044">
        <w:rPr>
          <w:rFonts w:ascii="Times New Roman" w:eastAsia="Times New Roman" w:hAnsi="Times New Roman" w:cs="Times New Roman"/>
          <w:i/>
          <w:color w:val="000000"/>
          <w:sz w:val="20"/>
          <w:szCs w:val="24"/>
          <w:lang w:eastAsia="tr-TR"/>
        </w:rPr>
        <w:t xml:space="preserve">A. Şahutoğlu Mah. Milli Egemenlik Cad. No:5 Karacailyas Akdeniz Mersin </w:t>
      </w:r>
      <w:r w:rsidRPr="00653044">
        <w:rPr>
          <w:rFonts w:ascii="Times New Roman" w:eastAsia="Times New Roman" w:hAnsi="Times New Roman" w:cs="Times New Roman"/>
          <w:bCs/>
          <w:color w:val="000000"/>
          <w:sz w:val="20"/>
          <w:szCs w:val="24"/>
          <w:lang w:eastAsia="tr-TR"/>
        </w:rPr>
        <w:t xml:space="preserve">teslim (kurye servisleri de dahil) edilmeli ve teslim karşılığında imzalı ve tarihli bir belge alınmalıdır. </w:t>
      </w:r>
    </w:p>
    <w:p w:rsidR="00230D41" w:rsidRPr="00230D41" w:rsidRDefault="00230D41" w:rsidP="00230D41">
      <w:p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rFonts w:ascii="Times New Roman" w:eastAsia="Times New Roman" w:hAnsi="Times New Roman" w:cs="Times New Roman"/>
          <w:color w:val="000000"/>
          <w:sz w:val="20"/>
          <w:szCs w:val="20"/>
          <w:lang w:eastAsia="en-GB"/>
        </w:rPr>
      </w:pPr>
      <w:r w:rsidRPr="00230D41">
        <w:rPr>
          <w:rFonts w:ascii="Times New Roman" w:eastAsia="Times New Roman" w:hAnsi="Times New Roman" w:cs="Times New Roman"/>
          <w:color w:val="000000"/>
          <w:sz w:val="20"/>
          <w:szCs w:val="20"/>
          <w:u w:val="single"/>
          <w:lang w:eastAsia="en-GB"/>
        </w:rPr>
        <w:t>Başka yollarla ulaştırılan teklifler değerlendirmeye alınmayacaktır.</w:t>
      </w:r>
      <w:r w:rsidRPr="00230D41">
        <w:rPr>
          <w:rFonts w:ascii="Times New Roman" w:eastAsia="Times New Roman" w:hAnsi="Times New Roman" w:cs="Times New Roman"/>
          <w:b/>
          <w:color w:val="000000"/>
          <w:sz w:val="20"/>
          <w:szCs w:val="20"/>
          <w:lang w:eastAsia="en-GB"/>
        </w:rPr>
        <w:t xml:space="preserve"> </w:t>
      </w:r>
      <w:r w:rsidRPr="00230D41">
        <w:rPr>
          <w:rFonts w:ascii="Times New Roman" w:eastAsia="Times New Roman" w:hAnsi="Times New Roman" w:cs="Times New Roman"/>
          <w:color w:val="000000"/>
          <w:sz w:val="20"/>
          <w:szCs w:val="20"/>
          <w:lang w:eastAsia="en-GB"/>
        </w:rPr>
        <w:t xml:space="preserve">Teklifler, çift zarf sistemi kullanılarak teslim edilmelidir; bir dış paket veya zarfın içerisinde, birinin üzerinde </w:t>
      </w:r>
      <w:r w:rsidRPr="00230D41">
        <w:rPr>
          <w:rFonts w:ascii="Times New Roman" w:eastAsia="Times New Roman" w:hAnsi="Times New Roman" w:cs="Times New Roman"/>
          <w:bCs/>
          <w:color w:val="000000"/>
          <w:sz w:val="20"/>
          <w:szCs w:val="20"/>
          <w:u w:val="single"/>
          <w:lang w:eastAsia="en-GB"/>
        </w:rPr>
        <w:t>A Zarfı- Teknik Teklif</w:t>
      </w:r>
      <w:r w:rsidRPr="00230D41">
        <w:rPr>
          <w:rFonts w:ascii="Times New Roman" w:eastAsia="Times New Roman" w:hAnsi="Times New Roman" w:cs="Times New Roman"/>
          <w:color w:val="000000"/>
          <w:sz w:val="20"/>
          <w:szCs w:val="20"/>
          <w:lang w:eastAsia="en-GB"/>
        </w:rPr>
        <w:t xml:space="preserve">, diğerinin üzerinde </w:t>
      </w:r>
      <w:r w:rsidRPr="00230D41">
        <w:rPr>
          <w:rFonts w:ascii="Times New Roman" w:eastAsia="Times New Roman" w:hAnsi="Times New Roman" w:cs="Times New Roman"/>
          <w:bCs/>
          <w:color w:val="000000"/>
          <w:sz w:val="20"/>
          <w:szCs w:val="20"/>
          <w:u w:val="single"/>
          <w:lang w:eastAsia="en-GB"/>
        </w:rPr>
        <w:t>B Zarfı- Mali teklif</w:t>
      </w:r>
      <w:r w:rsidRPr="00230D41">
        <w:rPr>
          <w:rFonts w:ascii="Times New Roman" w:eastAsia="Times New Roman" w:hAnsi="Times New Roman" w:cs="Times New Roman"/>
          <w:color w:val="000000"/>
          <w:sz w:val="20"/>
          <w:szCs w:val="20"/>
          <w:u w:val="single"/>
          <w:lang w:eastAsia="en-GB"/>
        </w:rPr>
        <w:t xml:space="preserve"> </w:t>
      </w:r>
      <w:r w:rsidRPr="00230D41">
        <w:rPr>
          <w:rFonts w:ascii="Times New Roman" w:eastAsia="Times New Roman" w:hAnsi="Times New Roman" w:cs="Times New Roman"/>
          <w:color w:val="000000"/>
          <w:sz w:val="20"/>
          <w:szCs w:val="20"/>
          <w:lang w:eastAsia="en-GB"/>
        </w:rPr>
        <w:t>yazan iki ayrı mühürlü zarf olmalıdır.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Mali teklif dışındaki, teknik teklifi oluşturan diğer tüm kısımlar A Zarfının içine konmalıdır, (örn. teklif teslim formu, organizasyon ve metodoloji belgesi, Kilit uzmanlar ve ücreti belgesi, isteklinin beyannamesi, tüzel ve mali kimlik formu).</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u w:val="single"/>
          <w:lang w:eastAsia="tr-TR"/>
        </w:rPr>
      </w:pPr>
      <w:r w:rsidRPr="00230D41">
        <w:rPr>
          <w:rFonts w:ascii="Times New Roman" w:eastAsia="Times New Roman" w:hAnsi="Times New Roman" w:cs="Times New Roman"/>
          <w:color w:val="000000"/>
          <w:sz w:val="20"/>
          <w:szCs w:val="24"/>
          <w:u w:val="single"/>
          <w:lang w:eastAsia="tr-TR"/>
        </w:rPr>
        <w:t>Bu kuralların herhangi bir şekilde yerine getirilmemesi, (örn. Mühürlenmemiş zarflar ya da teknik teklifte fiyata herhangi bir atıf yapılması) kuralların ihlali olarak değerlendirilecek ve teklifin reddedilmesine yol açacaktır.</w:t>
      </w:r>
    </w:p>
    <w:p w:rsidR="00230D41" w:rsidRPr="00230D41" w:rsidRDefault="00230D41" w:rsidP="00230D41">
      <w:pPr>
        <w:keepNext/>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30- Tekliflerin mülkiyeti</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Sözleşme Makamı, bu ihale süreci sırasında alınan tüm tekliflerin mülkiyet haklarına sahiptir. Sonuç olarak, teklif sahiplerinin tekliflerini geri alma hakları yoktur.</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31-Tekliflerin açılması</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Değerlendirme Komitesince, tekliflerin alınması ve </w:t>
      </w:r>
      <w:r w:rsidRPr="00230D41">
        <w:rPr>
          <w:rFonts w:ascii="Times New Roman" w:eastAsia="Times New Roman" w:hAnsi="Times New Roman" w:cs="Times New Roman"/>
          <w:sz w:val="20"/>
          <w:szCs w:val="24"/>
          <w:lang w:eastAsia="tr-TR"/>
        </w:rPr>
        <w:t>açılmasında aşağıda</w:t>
      </w:r>
      <w:r w:rsidRPr="00230D41">
        <w:rPr>
          <w:rFonts w:ascii="Times New Roman" w:eastAsia="Times New Roman" w:hAnsi="Times New Roman" w:cs="Times New Roman"/>
          <w:sz w:val="20"/>
          <w:szCs w:val="20"/>
          <w:lang w:eastAsia="tr-TR"/>
        </w:rPr>
        <w:t xml:space="preserve"> yer alan usul uygulanır;</w:t>
      </w:r>
      <w:r w:rsidRPr="00230D41">
        <w:rPr>
          <w:rFonts w:ascii="Times New Roman" w:eastAsia="Times New Roman" w:hAnsi="Times New Roman" w:cs="Times New Roman"/>
          <w:sz w:val="20"/>
          <w:szCs w:val="20"/>
          <w:lang w:eastAsia="tr-TR"/>
        </w:rPr>
        <w:tab/>
      </w:r>
    </w:p>
    <w:p w:rsidR="00230D41" w:rsidRPr="00230D41" w:rsidRDefault="00230D41" w:rsidP="00230D41">
      <w:pPr>
        <w:numPr>
          <w:ilvl w:val="0"/>
          <w:numId w:val="13"/>
        </w:numPr>
        <w:overflowPunct w:val="0"/>
        <w:autoSpaceDE w:val="0"/>
        <w:autoSpaceDN w:val="0"/>
        <w:adjustRightInd w:val="0"/>
        <w:spacing w:before="120" w:after="0" w:line="240" w:lineRule="auto"/>
        <w:ind w:left="714" w:right="-1" w:hanging="357"/>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Değerlendirme Komitesince bu Şartnamede belirtilen ihale saatine </w:t>
      </w:r>
      <w:r w:rsidRPr="00230D41">
        <w:rPr>
          <w:rFonts w:ascii="Times New Roman" w:eastAsia="Times New Roman" w:hAnsi="Times New Roman" w:cs="Times New Roman"/>
          <w:sz w:val="20"/>
          <w:szCs w:val="24"/>
          <w:lang w:eastAsia="tr-TR"/>
        </w:rPr>
        <w:t>kadar kaç</w:t>
      </w:r>
      <w:r w:rsidRPr="00230D41">
        <w:rPr>
          <w:rFonts w:ascii="Times New Roman" w:eastAsia="Times New Roman" w:hAnsi="Times New Roman" w:cs="Times New Roman"/>
          <w:sz w:val="20"/>
          <w:szCs w:val="20"/>
          <w:lang w:eastAsia="tr-TR"/>
        </w:rPr>
        <w:t xml:space="preserve"> teklif verilmiş olduğu bir tutanakla tespit edilerek, hazır bulunanlara duyurulur ve hemen ihaleye başlanır.</w:t>
      </w:r>
    </w:p>
    <w:p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Değerlendirme Komitesi teklif zarflarını alınış sırasına göre inceler. Bu incelemede, zarfın üzerinde isteklinin adı, soyadı veya ticaret unvanı, tebligata esas açık adresi, teklifin hangi işe ait olduğu, ihaleyi yapan Sözleşme Makamının açık adresi ve zarfın yapıştırılan yerinin istekli tarafından imzalanıp, mühürlenmesi veya kaşelenmesi hususlarına bakılır. Bu hususlara uygun olmayan zarflar bir tutanakla belirlenerek değerlendirmeye alınmaz. </w:t>
      </w:r>
    </w:p>
    <w:p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Mal alımı ve yapım işi ihalelerinde, zarflar isteklilerle birlikte hazır bulunanlar önünde alınış sırasına göre açılır. İsteklilerin belgelerinin eksik olup olmadığı ve teklif mektubu ile geçici teminatlarının usulüne uygun olup olmadığı kontrol edilir. Belgeleri eksik veya teklif mektubu ile geçici teminatı usulüne uygun olmayan istekliler tutanakla tespit edilir. İstekliler ve teklif fiyatları açıklanarak tutanağa bağlanır. </w:t>
      </w:r>
    </w:p>
    <w:p w:rsidR="00230D41" w:rsidRPr="00230D41" w:rsidRDefault="00230D41" w:rsidP="00230D41">
      <w:pPr>
        <w:tabs>
          <w:tab w:val="left" w:pos="0"/>
          <w:tab w:val="left" w:pos="360"/>
        </w:tabs>
        <w:overflowPunct w:val="0"/>
        <w:autoSpaceDE w:val="0"/>
        <w:autoSpaceDN w:val="0"/>
        <w:adjustRightInd w:val="0"/>
        <w:spacing w:before="120" w:after="60" w:line="240" w:lineRule="auto"/>
        <w:ind w:left="714"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Hizmet alımı ihalelerinde ise, sadece teknik teklif zarfları açılır ve yukarıda belirtilen hususlar açısından incelenir. Teknik değerlendirme aşamasında eşik puana ulaşamayan teklifler kabul edilmeyeceği için, mali teklif zarfları, teknik değerlendirme tamamlanana kadar açılmaz.</w:t>
      </w:r>
    </w:p>
    <w:p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c. bendine göre düzenlenecek tutanaklar Değerlendirme Komitesince imzalanır. Bu tutanakların Değerlendirme Komitesi başkanı tarafından onaylanmış bir sureti isteyenlere imza karşılığı verilir.</w:t>
      </w:r>
    </w:p>
    <w:p w:rsidR="00230D41" w:rsidRPr="00230D41" w:rsidRDefault="00230D41" w:rsidP="00230D41">
      <w:pPr>
        <w:numPr>
          <w:ilvl w:val="0"/>
          <w:numId w:val="13"/>
        </w:numPr>
        <w:tabs>
          <w:tab w:val="left" w:pos="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Bu aşamada; hiçbir teklifin reddine veya kabulüne karar verilmez, teklifi oluşturan belgeler düzeltilemez ve tamamlanamaz. Teklifler Değerlendirme Komitesince hemen değerlendirilmek üzere oturum kapatılır.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32-Tekliflerin değerlendirilmesi</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Tekliflerin değerlendirilmesinde, öncelikle belgeleri eksik olduğu veya teklif mektubu ile geçici teminatı usulüne uygun olmadığı bu Şartnamenin 30. maddesine göre ilk oturumda tespit edilen isteklilerin tekliflerinin değerlendirme dışı bırakılmasına karar verilir.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Teklif zarfı içinde sunulması gereken belgeler ve bu belgelere eklenmesi zorunlu olan eklerinden herhangi birinin, isteklilerce sunulmaması halinde,  bu eksik belgeler ve ekleri tamamlatılmayacaktır.</w:t>
      </w:r>
    </w:p>
    <w:p w:rsidR="00230D41" w:rsidRPr="00230D41" w:rsidRDefault="00230D41" w:rsidP="00230D41">
      <w:pPr>
        <w:spacing w:after="60" w:line="240" w:lineRule="auto"/>
        <w:ind w:right="23"/>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Ancak, </w:t>
      </w:r>
    </w:p>
    <w:p w:rsidR="00230D41" w:rsidRPr="00230D41" w:rsidRDefault="00230D41" w:rsidP="00230D41">
      <w:pPr>
        <w:numPr>
          <w:ilvl w:val="0"/>
          <w:numId w:val="14"/>
        </w:numPr>
        <w:spacing w:after="60" w:line="240" w:lineRule="auto"/>
        <w:ind w:left="993" w:right="23" w:hanging="285"/>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Geçici teminat ve teklif mektuplarının Kanunen taşıması zorunlu hususlar hariç olmak üzere, sunulan belgelerde teklifin esasını değiştirecek nitelikte olmayan bilgi eksikliklerinin bulunması halinde bu tür bilgi eksikliklerinin giderilmesine ilişkin belgeler, </w:t>
      </w:r>
    </w:p>
    <w:p w:rsidR="00230D41" w:rsidRPr="00230D41" w:rsidRDefault="00230D41" w:rsidP="00230D41">
      <w:pPr>
        <w:numPr>
          <w:ilvl w:val="0"/>
          <w:numId w:val="14"/>
        </w:numPr>
        <w:spacing w:after="60" w:line="240" w:lineRule="auto"/>
        <w:ind w:left="993" w:right="23" w:hanging="285"/>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İsteklilerce sunulan ve başka kurum, kuruluş ve kişilerce düzenlenen belgelerde, belgenin taşıması zorunlu asli unsurlar dışında, belgenin içeriğine ilişkin tereddüt yaratacak nitelikte olan ve belgeyi düzenleyen kurum, kuruluş veya kişilerden kaynaklanan bilgi eksikliklerinin giderilmesine ilişkin belgeler,</w:t>
      </w:r>
    </w:p>
    <w:p w:rsidR="00230D41" w:rsidRPr="00230D41" w:rsidRDefault="00230D41" w:rsidP="00230D41">
      <w:pPr>
        <w:spacing w:after="60" w:line="240" w:lineRule="auto"/>
        <w:ind w:right="23"/>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verilen süre içinde tamamlanacaktır.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Bilgi eksikliklerinin tamamlatılmasına ilişkin olarak verilen süre içinde isteklilerce sunulan belgelerin, ihale tarihinden sonraki bir tarihte düzenlenmesi halinde, bu belgeler isteklinin ihale tarihi itibarıyla ihaleye katılım şartlarını sağladığını tevsik etmesi halinde kabul edilecektir.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Bu ilk değerlendirme ve işlemler sonucunda belgeleri eksiksiz ve teklif mektubu ile geçici teminatı usulüne uygun olan isteklilerin tekliflerinin ayrıntılı değerlendirilmesine geçilir.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Bu aşamada, mal alımı ve yapım işi ihalelerinde, isteklilerin ihale konusu işi yapabilme kapasitelerini belirleyen yeterlik kriterlerine ve tekliflerin ihale dosyasında belirtilen şartlara uygun olup olmadığı incelenir. Uygun olmadığı belirlenen isteklilerin teklifleri değerlendirme dışı bırakılır.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En son aşamada isteklilerin mali teklif mektubu eki cetvellerinde aritmetik hata bulunup bulunmadığı kontrol edilir.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Teklif edilen fiyatları gösteren mali teklif mektubu eki cetvellerde çarpım ve toplamlarda aritmetik hata bulunması halinde, isteklilerce teklif edilen birim fiyatlar esas alınmak kaydıyla, aritmetik hatalar Değerlendirme Komitesi tarafından re’sen düzeltilir. Yapılan bu düzeltme sonucu bulunan teklif, isteklinin esas teklifi olarak kabul edilir ve bu durum hemen istekliye yazı ile bildirilir.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 düzeltilmiş teklifi kabul edip etmediğini tebliğ tarihini izleyen beş (5) gün içinde yazılı olarak bildirmek zorundadır. İsteklinin düzeltilmiş teklifi kabul etmediğini süresinde bildirmesi veya bu süre içinde herhangi bir cevap vermemesi halinde, teklifi değerlendirme dışı bırakılır ve geçici teminatı gelir kaydedilir.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sz w:val="20"/>
          <w:szCs w:val="24"/>
          <w:lang w:eastAsia="tr-TR"/>
        </w:rPr>
        <w:t>Hizmet alımı ihalelerinde ise idari açıdan uygun teklifler teknik değerlendirmeye alınır. Teknik değerlendirmede, şartnamesinde tanımlanan hizmet alımını yerine getirmek üzere istekli tarafından önerilen; organizasyon ve metodoloji, hizmet sunucusunun deneyimi, kilit uzmanların bilgi ve becerileri dikkate alınarak puanlama yapılacaktır. Teknik değerlendirme sonucu 80 eşik puanın altında puan alan tekliflerin mali teklif zarfları açılmadan istekliye iade edilir. 80 eşik puanı aşan tekliflerin mali teklif zarfları açılarak mali değerlendirme (puanlama) aşamasına geçirilir. Hizmet alımı ihalelerinde, mali tekliflerin açıldığı oturuma isteklilerin katılımı zorunlu değildir. En düşük bedelli teklife 100 puan verilir ve diğer teklifler orantılı olarak puanlandırılır. Teknik değerlendirme ve mali değerlendirme puanları toplanarak teklif toplam puanı hesaplanır.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
          <w:color w:val="000000"/>
          <w:sz w:val="20"/>
          <w:szCs w:val="24"/>
          <w:lang w:eastAsia="tr-TR"/>
        </w:rPr>
        <w:t>(Değişik:21.01.2011 tarih ve 15 sayılı Müsteşarlık Olur’u m.13)</w:t>
      </w:r>
      <w:r w:rsidRPr="00230D41">
        <w:rPr>
          <w:rFonts w:ascii="Times New Roman" w:eastAsia="Times New Roman" w:hAnsi="Times New Roman" w:cs="Times New Roman"/>
          <w:color w:val="000000"/>
          <w:sz w:val="20"/>
          <w:szCs w:val="24"/>
          <w:lang w:eastAsia="tr-TR"/>
        </w:rPr>
        <w:t xml:space="preserve"> Sözleşme Makamının tekliflerin mali kaynakları aşması halinde aşan tutarı kendi ödemek istemesi durumu hariç olmak üzere, tüm ihalelerde, sözleşme için kullanılabilecek azami bütçeyi aşan teklifler elenecektir.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İhalenin sonuçlandırılması kriterleri, Teknik Şartnamede belirtilen gerekliliklere uygun olarak incelenecektir. Mal alımı ve yapım işi ihalelerinde ihale, şartname gerekliliklerini karşılayan uygun teklifler arasında en düşük teklifi veren istekliye verilecektir.  Hizmet alımı ihalelerinde ise, ihale toplam puanı en yüksek olan istekliye verilecektir.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b/>
          <w:sz w:val="20"/>
          <w:szCs w:val="20"/>
        </w:rPr>
        <w:t>Madde 33- İsteklilerden tekliflerine açıklık getirilmesinin istenilmesi</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Değerlendirme Komitesinin talebi üzerine Sözleşme Makamı, tekliflerin incelenmesi, karşılaştırılması ve değerlendirilmesinde yararlanmak üzere net olmayan hususlarla ilgili isteklilerden tekliflerini açıklamalarını isteyebilir.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sz w:val="20"/>
          <w:szCs w:val="20"/>
        </w:rPr>
        <w:t>Bu açıklama, hiçbir şekilde teklif fiyatında değişiklik yapılması veya ihale dosyasında yer alan şartlara uygun olmayan tekliflerin uygun hale getirilmesi amacıyla istenilemez ve bu sonucu doğuracak şekilde kullanılamaz. Sözleşme Makamın</w:t>
      </w:r>
      <w:r w:rsidRPr="00230D41">
        <w:rPr>
          <w:rFonts w:ascii="Times New Roman" w:eastAsia="Times New Roman" w:hAnsi="Times New Roman" w:cs="Times New Roman"/>
          <w:bCs/>
          <w:sz w:val="20"/>
          <w:szCs w:val="20"/>
        </w:rPr>
        <w:t>ın açıklama talebi ve isteklinin bu talebe vereceği cevaplar yazılı olacaktır.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34-Bütün tekliflerin reddedilmesi ve ihalenin iptal edilmesinde Sözleşme Makamının serbestliği</w:t>
      </w:r>
    </w:p>
    <w:p w:rsidR="00230D41" w:rsidRPr="00230D41" w:rsidRDefault="00230D41" w:rsidP="00230D41">
      <w:pPr>
        <w:tabs>
          <w:tab w:val="left" w:pos="0"/>
        </w:tabs>
        <w:overflowPunct w:val="0"/>
        <w:autoSpaceDE w:val="0"/>
        <w:autoSpaceDN w:val="0"/>
        <w:adjustRightInd w:val="0"/>
        <w:spacing w:before="120" w:after="60" w:line="240" w:lineRule="auto"/>
        <w:ind w:right="-142"/>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bCs/>
          <w:sz w:val="20"/>
          <w:szCs w:val="20"/>
        </w:rPr>
        <w:t xml:space="preserve">Değerlendirme Komitesinin kararı üzerine </w:t>
      </w:r>
      <w:r w:rsidRPr="00230D41">
        <w:rPr>
          <w:rFonts w:ascii="Times New Roman" w:eastAsia="Times New Roman" w:hAnsi="Times New Roman" w:cs="Times New Roman"/>
          <w:sz w:val="20"/>
          <w:szCs w:val="20"/>
        </w:rPr>
        <w:t>Sözleşme Makamı</w:t>
      </w:r>
      <w:r w:rsidRPr="00230D41">
        <w:rPr>
          <w:rFonts w:ascii="Times New Roman" w:eastAsia="Times New Roman" w:hAnsi="Times New Roman" w:cs="Times New Roman"/>
          <w:bCs/>
          <w:sz w:val="20"/>
          <w:szCs w:val="20"/>
        </w:rPr>
        <w:t xml:space="preserve">, gerekçelerini net bir şekilde belirterek, verilmiş olan bütün teklifleri reddetmekte ve ihaleyi iptal etmekte serbesttir. </w:t>
      </w:r>
      <w:r w:rsidRPr="00230D41">
        <w:rPr>
          <w:rFonts w:ascii="Times New Roman" w:eastAsia="Times New Roman" w:hAnsi="Times New Roman" w:cs="Times New Roman"/>
          <w:sz w:val="20"/>
          <w:szCs w:val="20"/>
        </w:rPr>
        <w:t>Sözleşme Makamı</w:t>
      </w:r>
      <w:r w:rsidRPr="00230D41">
        <w:rPr>
          <w:rFonts w:ascii="Times New Roman" w:eastAsia="Times New Roman" w:hAnsi="Times New Roman" w:cs="Times New Roman"/>
          <w:bCs/>
          <w:sz w:val="20"/>
          <w:szCs w:val="20"/>
        </w:rPr>
        <w:t xml:space="preserve"> bütün tekliflerin reddedilmesi nedeniyle  herhangi bir yükümlülük altına girmez. </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İptal, aşağıdaki durumlarda gerçekleşebilir:</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Teklif sürecinin başarısız olması, örn. Nitelik açısından ve mali açıdan değerli bir teklif gelmemesi ya da hiçbir teklif gelmemesi;</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Projenin ekonomik ya da teknik verilerinin temelden değişmesi;</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
          <w:color w:val="000000"/>
          <w:sz w:val="20"/>
          <w:szCs w:val="24"/>
          <w:lang w:eastAsia="tr-TR"/>
        </w:rPr>
        <w:t xml:space="preserve">(Değişik:21.01.2011 tarih ve 15 sayılı Müsteşarlık Olur’u m.14) </w:t>
      </w:r>
      <w:r w:rsidRPr="00230D41">
        <w:rPr>
          <w:rFonts w:ascii="Times New Roman" w:eastAsia="Times New Roman" w:hAnsi="Times New Roman" w:cs="Times New Roman"/>
          <w:color w:val="000000"/>
          <w:sz w:val="20"/>
          <w:szCs w:val="24"/>
          <w:lang w:eastAsia="tr-TR"/>
        </w:rPr>
        <w:t>Teknik açıdan yeterli olan tüm tekliflerin sözleşme için ayrılan azami bütçeyi aşması (Sözleşme Makamının tekliflerin mali kaynakları aşması halinde aşan tutarı kendi ödemek istemesi durumu hariç);</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Süreçte bazı usulsüzlükler meydana gelmesi, özelikle bunların adil rekabeti engellemesi; </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İstisnai haller ya da mücbir sebeplerin, sözleşmenin normal şekilde ifasını imkansız kılması.</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sz w:val="20"/>
          <w:szCs w:val="20"/>
        </w:rPr>
        <w:t>İhalenin iptal edilmesi halinde bu durum bütün isteklilere derhal bildirilir.</w:t>
      </w:r>
      <w:r w:rsidRPr="00230D41">
        <w:rPr>
          <w:rFonts w:ascii="Times New Roman" w:eastAsia="Times New Roman" w:hAnsi="Times New Roman" w:cs="Times New Roman"/>
          <w:color w:val="000000"/>
          <w:sz w:val="20"/>
          <w:szCs w:val="20"/>
        </w:rPr>
        <w:t xml:space="preserve"> İhale sürecinin iptal edilmesi</w:t>
      </w:r>
      <w:r w:rsidRPr="00230D41">
        <w:rPr>
          <w:rFonts w:ascii="Times New Roman" w:eastAsia="Times New Roman" w:hAnsi="Times New Roman" w:cs="Times New Roman"/>
          <w:b/>
          <w:color w:val="000000"/>
          <w:sz w:val="20"/>
          <w:szCs w:val="20"/>
        </w:rPr>
        <w:t xml:space="preserve"> </w:t>
      </w:r>
      <w:r w:rsidRPr="00230D41">
        <w:rPr>
          <w:rFonts w:ascii="Times New Roman" w:eastAsia="Times New Roman" w:hAnsi="Times New Roman" w:cs="Times New Roman"/>
          <w:color w:val="000000"/>
          <w:sz w:val="20"/>
          <w:szCs w:val="20"/>
        </w:rPr>
        <w:t>durumunda, Sözleşme Makamı, tüm teklif sahiplerine durumu bildirecektir. Şayet ihale süreci, herhangi bir teklifin dış zarfı açılmadan iptal edilirse, açılmamış haldeki mühürlü zarflar, teklif sahiplerine iade edilecektir.</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u w:val="single"/>
        </w:rPr>
      </w:pPr>
      <w:r w:rsidRPr="00230D41">
        <w:rPr>
          <w:rFonts w:ascii="Times New Roman" w:eastAsia="Times New Roman" w:hAnsi="Times New Roman" w:cs="Times New Roman"/>
          <w:color w:val="000000"/>
          <w:sz w:val="20"/>
          <w:szCs w:val="20"/>
          <w:u w:val="single"/>
        </w:rPr>
        <w:t xml:space="preserve">Sözleşme Makamı, hiçbir durumda ve herhangi bir kısıtlama olmaksızın ihale sürecinin iptal edilmesiyle ortaya çıkan zarardan ve kar kaybından bu konuda önceden uyarılmış olsa bile, sorumlu tutulamaz. </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u w:val="single"/>
        </w:rPr>
      </w:pPr>
      <w:r w:rsidRPr="00230D41">
        <w:rPr>
          <w:rFonts w:ascii="Times New Roman" w:eastAsia="Times New Roman" w:hAnsi="Times New Roman" w:cs="Times New Roman"/>
          <w:color w:val="000000"/>
          <w:sz w:val="20"/>
          <w:szCs w:val="20"/>
          <w:u w:val="single"/>
        </w:rPr>
        <w:t>İhale sürecinin iptal edilmiş olması,  Sözleşme Makamının Kalkınma Ajansı’na karşı olan sorumluluğunu ortadan kaldırmaz.</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35- Etik Kurallar</w:t>
      </w:r>
    </w:p>
    <w:p w:rsidR="00230D41" w:rsidRPr="00230D41" w:rsidRDefault="00230D41" w:rsidP="00230D41">
      <w:pPr>
        <w:overflowPunct w:val="0"/>
        <w:autoSpaceDE w:val="0"/>
        <w:autoSpaceDN w:val="0"/>
        <w:adjustRightInd w:val="0"/>
        <w:spacing w:before="120" w:after="60" w:line="240" w:lineRule="auto"/>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bCs/>
          <w:sz w:val="20"/>
          <w:szCs w:val="20"/>
        </w:rPr>
        <w:t>Kalkınma Ajansları tarafından sağlanan mali destekler kapsamında Sözleşme Makamının gerçekleştirdiği</w:t>
      </w:r>
      <w:r w:rsidRPr="00230D41">
        <w:rPr>
          <w:rFonts w:ascii="Arial" w:eastAsia="Times New Roman" w:hAnsi="Arial" w:cs="Times New Roman"/>
          <w:bCs/>
          <w:sz w:val="20"/>
          <w:szCs w:val="20"/>
        </w:rPr>
        <w:t xml:space="preserve"> </w:t>
      </w:r>
      <w:r w:rsidRPr="00230D41">
        <w:rPr>
          <w:rFonts w:ascii="Times New Roman" w:eastAsia="Times New Roman" w:hAnsi="Times New Roman" w:cs="Times New Roman"/>
          <w:bCs/>
          <w:sz w:val="20"/>
          <w:szCs w:val="20"/>
        </w:rPr>
        <w:t>ihalelerde aşağıda belirtilen etik kurallara uyulması zorunludur;</w:t>
      </w:r>
    </w:p>
    <w:p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Tetkik, inceleme, netleştirme ve değerlendirme süreçlerinden herhangi birinde, istekli tarafından teşebbüs edilecek gizlilik esasını bozma ve bilgi sızdırma çabası, rakiplerle yasadışı yollarla uzlaşma eylemleri, Değerlendirme Komitesi’ni ya da Sözleşme Makamını etkilemeye çalışması, teklifin reddedilmesiyle sonuçlanacak ve hatta idari ceza almasına sebep olacaktır. </w:t>
      </w:r>
    </w:p>
    <w:p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İstekli, herhangi bir potansiyel çıkar çatışmasından etkilenmemeli ve diğer teklif sahipleriyle ya da proje kapsamındaki diğer kimselerle hiçbir şekilde bağlantı kurmamalıdır.</w:t>
      </w:r>
    </w:p>
    <w:p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Bir teklif verilirken, aday veya istekli, meslek ve iş hayatının gerektirdiği şekilde tarafsız ve güvenilir bir şekilde davranmalıdır. </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Etik kurallara uyulmaması, adayın, isteklinin veya yüklenicinin Kalkınma Ajanslarınca düzenlenen diğer destekleme faaliyetlerinden de dışlanmasına neden olabilir.</w:t>
      </w:r>
    </w:p>
    <w:p w:rsidR="00230D41" w:rsidRPr="00230D41" w:rsidRDefault="00230D41" w:rsidP="00230D41">
      <w:pPr>
        <w:keepNext/>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36- İtirazlar</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 xml:space="preserve">İhalenin sonuçlandırılması sürecinde oluşan bir hata ya da usulsüzlükten dolayı zarara uğradığına inanan teklif sahipleri, Sözleşme Makamına (Kalkınma Ajansı’na bildirmek suretiyle)  doğrudan dilekçe yazabilirler. Sözleşme Makamının şikâyetin alınmasını takip eden 90 gün içerisinde bir cevap vermesi gerekmektedir. </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Böyle bir durumdan haberdar edildiği takdirde, Kalkınma Ajansı, Sözleşme Makamı ile bağlantıya geçerek görüş bildirmeli ve şikâyetçi (istekli) ile Sözleşme Makamı arasında oluşan soruna dostane bir çözüm getirerek işleri kolaylaştırmaya çalışmalıdır.</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Eğer yukarıda anlatılan yöntem başarılı olmazsa; istekli, olayı Sözleşme Makamının bağlı olduğu ulusal yargı sistemine intikal ettirme hakkına sahiptir.</w:t>
      </w:r>
    </w:p>
    <w:p w:rsidR="00230D41" w:rsidRPr="00230D41" w:rsidRDefault="00230D41" w:rsidP="00230D41">
      <w:pPr>
        <w:spacing w:before="120" w:after="120" w:line="240" w:lineRule="auto"/>
        <w:rPr>
          <w:rFonts w:ascii="Times New Roman" w:eastAsia="Times New Roman" w:hAnsi="Times New Roman" w:cs="Times New Roman"/>
          <w:sz w:val="24"/>
          <w:szCs w:val="24"/>
          <w:lang w:eastAsia="tr-TR"/>
        </w:rPr>
      </w:pPr>
    </w:p>
    <w:p w:rsidR="00230D41" w:rsidRPr="00230D41" w:rsidRDefault="00230D41" w:rsidP="00230D41">
      <w:pPr>
        <w:spacing w:before="120" w:after="120" w:line="240" w:lineRule="auto"/>
        <w:rPr>
          <w:rFonts w:ascii="Times New Roman" w:eastAsia="Times New Roman" w:hAnsi="Times New Roman" w:cs="Times New Roman"/>
          <w:sz w:val="24"/>
          <w:szCs w:val="24"/>
          <w:lang w:eastAsia="tr-TR"/>
        </w:rPr>
      </w:pP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i/>
          <w:color w:val="000000"/>
          <w:sz w:val="20"/>
          <w:szCs w:val="20"/>
          <w:highlight w:val="lightGray"/>
        </w:rPr>
      </w:pPr>
      <w:r w:rsidRPr="00230D41">
        <w:rPr>
          <w:rFonts w:ascii="Times New Roman" w:eastAsia="Times New Roman" w:hAnsi="Times New Roman" w:cs="Times New Roman"/>
          <w:i/>
          <w:color w:val="000000"/>
          <w:sz w:val="20"/>
          <w:szCs w:val="20"/>
          <w:highlight w:val="lightGray"/>
        </w:rPr>
        <w:t>Okudum, kabul ediyorum. .../.../20...</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i/>
          <w:color w:val="000000"/>
          <w:sz w:val="20"/>
          <w:szCs w:val="20"/>
          <w:highlight w:val="lightGray"/>
        </w:rPr>
      </w:pPr>
      <w:r w:rsidRPr="00230D41">
        <w:rPr>
          <w:rFonts w:ascii="Times New Roman" w:eastAsia="Times New Roman" w:hAnsi="Times New Roman" w:cs="Times New Roman"/>
          <w:i/>
          <w:color w:val="000000"/>
          <w:sz w:val="20"/>
          <w:szCs w:val="20"/>
          <w:highlight w:val="lightGray"/>
        </w:rPr>
        <w:t>İmza</w:t>
      </w:r>
    </w:p>
    <w:p w:rsidR="00230D41" w:rsidRPr="009B18A2" w:rsidRDefault="00230D41" w:rsidP="009B18A2">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i/>
          <w:color w:val="000000"/>
          <w:sz w:val="20"/>
          <w:szCs w:val="20"/>
          <w:highlight w:val="lightGray"/>
        </w:rPr>
        <w:t>Teklif Veren</w:t>
      </w: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sectPr w:rsidR="00230D41" w:rsidRPr="00230D4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60103" w:rsidRDefault="00F60103">
      <w:pPr>
        <w:spacing w:after="0" w:line="240" w:lineRule="auto"/>
      </w:pPr>
      <w:r>
        <w:separator/>
      </w:r>
    </w:p>
  </w:endnote>
  <w:endnote w:type="continuationSeparator" w:id="0">
    <w:p w:rsidR="00F60103" w:rsidRDefault="00F601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Verdana">
    <w:panose1 w:val="020B0604030504040204"/>
    <w:charset w:val="A2"/>
    <w:family w:val="swiss"/>
    <w:pitch w:val="variable"/>
    <w:sig w:usb0="A10006FF" w:usb1="4000205B" w:usb2="00000010" w:usb3="00000000" w:csb0="0000019F" w:csb1="00000000"/>
  </w:font>
  <w:font w:name="Arial">
    <w:panose1 w:val="020B0604020202020204"/>
    <w:charset w:val="A2"/>
    <w:family w:val="swiss"/>
    <w:pitch w:val="variable"/>
    <w:sig w:usb0="E0002E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60103" w:rsidRDefault="00F60103">
      <w:pPr>
        <w:spacing w:after="0" w:line="240" w:lineRule="auto"/>
      </w:pPr>
      <w:r>
        <w:separator/>
      </w:r>
    </w:p>
  </w:footnote>
  <w:footnote w:type="continuationSeparator" w:id="0">
    <w:p w:rsidR="00F60103" w:rsidRDefault="00F6010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7AD27C9"/>
    <w:multiLevelType w:val="hybridMultilevel"/>
    <w:tmpl w:val="0F06CBF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EDF214A"/>
    <w:multiLevelType w:val="hybridMultilevel"/>
    <w:tmpl w:val="498AAB24"/>
    <w:lvl w:ilvl="0" w:tplc="8A5C66D4">
      <w:start w:val="1"/>
      <w:numFmt w:val="lowerLetter"/>
      <w:lvlText w:val="%1)"/>
      <w:lvlJc w:val="left"/>
      <w:pPr>
        <w:ind w:left="1608" w:hanging="90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 w15:restartNumberingAfterBreak="0">
    <w:nsid w:val="1F1059CC"/>
    <w:multiLevelType w:val="singleLevel"/>
    <w:tmpl w:val="347E20EA"/>
    <w:lvl w:ilvl="0">
      <w:start w:val="1"/>
      <w:numFmt w:val="lowerLetter"/>
      <w:lvlText w:val="%1)"/>
      <w:lvlJc w:val="left"/>
      <w:pPr>
        <w:ind w:left="360" w:hanging="360"/>
      </w:pPr>
      <w:rPr>
        <w:rFonts w:hint="default"/>
        <w:sz w:val="20"/>
        <w:szCs w:val="20"/>
      </w:rPr>
    </w:lvl>
  </w:abstractNum>
  <w:abstractNum w:abstractNumId="4" w15:restartNumberingAfterBreak="0">
    <w:nsid w:val="203C5B25"/>
    <w:multiLevelType w:val="hybridMultilevel"/>
    <w:tmpl w:val="F3186980"/>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229F594F"/>
    <w:multiLevelType w:val="hybridMultilevel"/>
    <w:tmpl w:val="15FCA730"/>
    <w:lvl w:ilvl="0" w:tplc="8BB040B0">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6" w15:restartNumberingAfterBreak="0">
    <w:nsid w:val="32D37D74"/>
    <w:multiLevelType w:val="multilevel"/>
    <w:tmpl w:val="0F2C9242"/>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7" w15:restartNumberingAfterBreak="0">
    <w:nsid w:val="3FD2282D"/>
    <w:multiLevelType w:val="singleLevel"/>
    <w:tmpl w:val="156AE8FA"/>
    <w:lvl w:ilvl="0">
      <w:start w:val="1"/>
      <w:numFmt w:val="lowerLetter"/>
      <w:lvlText w:val="%1)"/>
      <w:legacy w:legacy="1" w:legacySpace="120" w:legacyIndent="360"/>
      <w:lvlJc w:val="left"/>
      <w:pPr>
        <w:ind w:left="1068" w:hanging="360"/>
      </w:pPr>
    </w:lvl>
  </w:abstractNum>
  <w:abstractNum w:abstractNumId="8" w15:restartNumberingAfterBreak="0">
    <w:nsid w:val="418A1932"/>
    <w:multiLevelType w:val="hybridMultilevel"/>
    <w:tmpl w:val="BB7E5736"/>
    <w:lvl w:ilvl="0" w:tplc="0409000F">
      <w:start w:val="1"/>
      <w:numFmt w:val="decimal"/>
      <w:lvlText w:val="%1."/>
      <w:lvlJc w:val="left"/>
      <w:pPr>
        <w:tabs>
          <w:tab w:val="num" w:pos="720"/>
        </w:tabs>
        <w:ind w:left="720" w:hanging="360"/>
      </w:pPr>
    </w:lvl>
    <w:lvl w:ilvl="1" w:tplc="3F7284F8">
      <w:start w:val="1"/>
      <w:numFmt w:val="lowerLetter"/>
      <w:lvlText w:val="%2)"/>
      <w:lvlJc w:val="left"/>
      <w:pPr>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31F3A79"/>
    <w:multiLevelType w:val="hybridMultilevel"/>
    <w:tmpl w:val="F510121A"/>
    <w:lvl w:ilvl="0" w:tplc="DDC8C7D0">
      <w:start w:val="1"/>
      <w:numFmt w:val="lowerLetter"/>
      <w:lvlText w:val="%1)"/>
      <w:lvlJc w:val="left"/>
      <w:pPr>
        <w:tabs>
          <w:tab w:val="num" w:pos="1068"/>
        </w:tabs>
        <w:ind w:left="1068" w:hanging="360"/>
      </w:pPr>
      <w:rPr>
        <w:rFonts w:hint="default"/>
        <w:i w:val="0"/>
        <w:sz w:val="20"/>
        <w:szCs w:val="20"/>
      </w:rPr>
    </w:lvl>
    <w:lvl w:ilvl="1" w:tplc="04090019" w:tentative="1">
      <w:start w:val="1"/>
      <w:numFmt w:val="lowerLetter"/>
      <w:lvlText w:val="%2."/>
      <w:lvlJc w:val="left"/>
      <w:pPr>
        <w:tabs>
          <w:tab w:val="num" w:pos="1788"/>
        </w:tabs>
        <w:ind w:left="1788" w:hanging="360"/>
      </w:pPr>
    </w:lvl>
    <w:lvl w:ilvl="2" w:tplc="0409001B" w:tentative="1">
      <w:start w:val="1"/>
      <w:numFmt w:val="lowerRoman"/>
      <w:lvlText w:val="%3."/>
      <w:lvlJc w:val="right"/>
      <w:pPr>
        <w:tabs>
          <w:tab w:val="num" w:pos="2508"/>
        </w:tabs>
        <w:ind w:left="2508" w:hanging="180"/>
      </w:pPr>
    </w:lvl>
    <w:lvl w:ilvl="3" w:tplc="0409000F" w:tentative="1">
      <w:start w:val="1"/>
      <w:numFmt w:val="decimal"/>
      <w:lvlText w:val="%4."/>
      <w:lvlJc w:val="left"/>
      <w:pPr>
        <w:tabs>
          <w:tab w:val="num" w:pos="3228"/>
        </w:tabs>
        <w:ind w:left="3228" w:hanging="360"/>
      </w:pPr>
    </w:lvl>
    <w:lvl w:ilvl="4" w:tplc="04090019" w:tentative="1">
      <w:start w:val="1"/>
      <w:numFmt w:val="lowerLetter"/>
      <w:lvlText w:val="%5."/>
      <w:lvlJc w:val="left"/>
      <w:pPr>
        <w:tabs>
          <w:tab w:val="num" w:pos="3948"/>
        </w:tabs>
        <w:ind w:left="3948" w:hanging="360"/>
      </w:pPr>
    </w:lvl>
    <w:lvl w:ilvl="5" w:tplc="0409001B" w:tentative="1">
      <w:start w:val="1"/>
      <w:numFmt w:val="lowerRoman"/>
      <w:lvlText w:val="%6."/>
      <w:lvlJc w:val="right"/>
      <w:pPr>
        <w:tabs>
          <w:tab w:val="num" w:pos="4668"/>
        </w:tabs>
        <w:ind w:left="4668" w:hanging="180"/>
      </w:pPr>
    </w:lvl>
    <w:lvl w:ilvl="6" w:tplc="0409000F" w:tentative="1">
      <w:start w:val="1"/>
      <w:numFmt w:val="decimal"/>
      <w:lvlText w:val="%7."/>
      <w:lvlJc w:val="left"/>
      <w:pPr>
        <w:tabs>
          <w:tab w:val="num" w:pos="5388"/>
        </w:tabs>
        <w:ind w:left="5388" w:hanging="360"/>
      </w:pPr>
    </w:lvl>
    <w:lvl w:ilvl="7" w:tplc="04090019" w:tentative="1">
      <w:start w:val="1"/>
      <w:numFmt w:val="lowerLetter"/>
      <w:lvlText w:val="%8."/>
      <w:lvlJc w:val="left"/>
      <w:pPr>
        <w:tabs>
          <w:tab w:val="num" w:pos="6108"/>
        </w:tabs>
        <w:ind w:left="6108" w:hanging="360"/>
      </w:pPr>
    </w:lvl>
    <w:lvl w:ilvl="8" w:tplc="0409001B" w:tentative="1">
      <w:start w:val="1"/>
      <w:numFmt w:val="lowerRoman"/>
      <w:lvlText w:val="%9."/>
      <w:lvlJc w:val="right"/>
      <w:pPr>
        <w:tabs>
          <w:tab w:val="num" w:pos="6828"/>
        </w:tabs>
        <w:ind w:left="6828" w:hanging="180"/>
      </w:pPr>
    </w:lvl>
  </w:abstractNum>
  <w:abstractNum w:abstractNumId="10" w15:restartNumberingAfterBreak="0">
    <w:nsid w:val="5CCE094C"/>
    <w:multiLevelType w:val="hybridMultilevel"/>
    <w:tmpl w:val="6BAC3F16"/>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61BF1818"/>
    <w:multiLevelType w:val="hybridMultilevel"/>
    <w:tmpl w:val="FEF49EE8"/>
    <w:lvl w:ilvl="0" w:tplc="E672320C">
      <w:start w:val="1"/>
      <w:numFmt w:val="lowerLetter"/>
      <w:lvlText w:val="%1)"/>
      <w:lvlJc w:val="left"/>
      <w:pPr>
        <w:tabs>
          <w:tab w:val="num" w:pos="1440"/>
        </w:tabs>
        <w:ind w:left="144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64AC787A"/>
    <w:multiLevelType w:val="hybridMultilevel"/>
    <w:tmpl w:val="A2508898"/>
    <w:lvl w:ilvl="0" w:tplc="BAA624D0">
      <w:start w:val="1"/>
      <w:numFmt w:val="low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3" w15:restartNumberingAfterBreak="0">
    <w:nsid w:val="6D2F7FD4"/>
    <w:multiLevelType w:val="hybridMultilevel"/>
    <w:tmpl w:val="D21E43EC"/>
    <w:lvl w:ilvl="0" w:tplc="2F82F2DE">
      <w:start w:val="1"/>
      <w:numFmt w:val="lowerLetter"/>
      <w:lvlText w:val="%1)"/>
      <w:lvlJc w:val="left"/>
      <w:pPr>
        <w:ind w:left="1067" w:hanging="360"/>
      </w:pPr>
      <w:rPr>
        <w:rFonts w:hint="default"/>
      </w:rPr>
    </w:lvl>
    <w:lvl w:ilvl="1" w:tplc="041F0019" w:tentative="1">
      <w:start w:val="1"/>
      <w:numFmt w:val="lowerLetter"/>
      <w:lvlText w:val="%2."/>
      <w:lvlJc w:val="left"/>
      <w:pPr>
        <w:ind w:left="1787" w:hanging="360"/>
      </w:pPr>
    </w:lvl>
    <w:lvl w:ilvl="2" w:tplc="041F001B" w:tentative="1">
      <w:start w:val="1"/>
      <w:numFmt w:val="lowerRoman"/>
      <w:lvlText w:val="%3."/>
      <w:lvlJc w:val="right"/>
      <w:pPr>
        <w:ind w:left="2507" w:hanging="180"/>
      </w:pPr>
    </w:lvl>
    <w:lvl w:ilvl="3" w:tplc="041F000F" w:tentative="1">
      <w:start w:val="1"/>
      <w:numFmt w:val="decimal"/>
      <w:lvlText w:val="%4."/>
      <w:lvlJc w:val="left"/>
      <w:pPr>
        <w:ind w:left="3227" w:hanging="360"/>
      </w:pPr>
    </w:lvl>
    <w:lvl w:ilvl="4" w:tplc="041F0019" w:tentative="1">
      <w:start w:val="1"/>
      <w:numFmt w:val="lowerLetter"/>
      <w:lvlText w:val="%5."/>
      <w:lvlJc w:val="left"/>
      <w:pPr>
        <w:ind w:left="3947" w:hanging="360"/>
      </w:pPr>
    </w:lvl>
    <w:lvl w:ilvl="5" w:tplc="041F001B" w:tentative="1">
      <w:start w:val="1"/>
      <w:numFmt w:val="lowerRoman"/>
      <w:lvlText w:val="%6."/>
      <w:lvlJc w:val="right"/>
      <w:pPr>
        <w:ind w:left="4667" w:hanging="180"/>
      </w:pPr>
    </w:lvl>
    <w:lvl w:ilvl="6" w:tplc="041F000F" w:tentative="1">
      <w:start w:val="1"/>
      <w:numFmt w:val="decimal"/>
      <w:lvlText w:val="%7."/>
      <w:lvlJc w:val="left"/>
      <w:pPr>
        <w:ind w:left="5387" w:hanging="360"/>
      </w:pPr>
    </w:lvl>
    <w:lvl w:ilvl="7" w:tplc="041F0019" w:tentative="1">
      <w:start w:val="1"/>
      <w:numFmt w:val="lowerLetter"/>
      <w:lvlText w:val="%8."/>
      <w:lvlJc w:val="left"/>
      <w:pPr>
        <w:ind w:left="6107" w:hanging="360"/>
      </w:pPr>
    </w:lvl>
    <w:lvl w:ilvl="8" w:tplc="041F001B" w:tentative="1">
      <w:start w:val="1"/>
      <w:numFmt w:val="lowerRoman"/>
      <w:lvlText w:val="%9."/>
      <w:lvlJc w:val="right"/>
      <w:pPr>
        <w:ind w:left="6827" w:hanging="180"/>
      </w:pPr>
    </w:lvl>
  </w:abstractNum>
  <w:abstractNum w:abstractNumId="14" w15:restartNumberingAfterBreak="0">
    <w:nsid w:val="7EB65F0E"/>
    <w:multiLevelType w:val="hybridMultilevel"/>
    <w:tmpl w:val="B1CEDF58"/>
    <w:lvl w:ilvl="0" w:tplc="041F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lvlOverride w:ilvl="0">
      <w:lvl w:ilvl="0">
        <w:numFmt w:val="bullet"/>
        <w:lvlText w:val=""/>
        <w:legacy w:legacy="1" w:legacySpace="0" w:legacyIndent="360"/>
        <w:lvlJc w:val="left"/>
        <w:pPr>
          <w:ind w:left="720" w:hanging="360"/>
        </w:pPr>
        <w:rPr>
          <w:rFonts w:ascii="Symbol" w:hAnsi="Symbol" w:hint="default"/>
        </w:rPr>
      </w:lvl>
    </w:lvlOverride>
  </w:num>
  <w:num w:numId="2">
    <w:abstractNumId w:val="11"/>
  </w:num>
  <w:num w:numId="3">
    <w:abstractNumId w:val="5"/>
  </w:num>
  <w:num w:numId="4">
    <w:abstractNumId w:val="7"/>
  </w:num>
  <w:num w:numId="5">
    <w:abstractNumId w:val="9"/>
  </w:num>
  <w:num w:numId="6">
    <w:abstractNumId w:val="8"/>
  </w:num>
  <w:num w:numId="7">
    <w:abstractNumId w:val="1"/>
  </w:num>
  <w:num w:numId="8">
    <w:abstractNumId w:val="12"/>
  </w:num>
  <w:num w:numId="9">
    <w:abstractNumId w:val="10"/>
  </w:num>
  <w:num w:numId="10">
    <w:abstractNumId w:val="4"/>
  </w:num>
  <w:num w:numId="11">
    <w:abstractNumId w:val="6"/>
  </w:num>
  <w:num w:numId="12">
    <w:abstractNumId w:val="13"/>
  </w:num>
  <w:num w:numId="13">
    <w:abstractNumId w:val="14"/>
  </w:num>
  <w:num w:numId="14">
    <w:abstractNumId w:val="2"/>
  </w:num>
  <w:num w:numId="1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30D41"/>
    <w:rsid w:val="000C2C51"/>
    <w:rsid w:val="00230D41"/>
    <w:rsid w:val="0029402D"/>
    <w:rsid w:val="002B3D75"/>
    <w:rsid w:val="00321987"/>
    <w:rsid w:val="003D6E82"/>
    <w:rsid w:val="005023BE"/>
    <w:rsid w:val="00526D76"/>
    <w:rsid w:val="00562793"/>
    <w:rsid w:val="005F1974"/>
    <w:rsid w:val="00601B9C"/>
    <w:rsid w:val="00653044"/>
    <w:rsid w:val="006C0F00"/>
    <w:rsid w:val="006D1520"/>
    <w:rsid w:val="006F057D"/>
    <w:rsid w:val="00723028"/>
    <w:rsid w:val="0074458B"/>
    <w:rsid w:val="007A7DC2"/>
    <w:rsid w:val="007C4A21"/>
    <w:rsid w:val="0081206B"/>
    <w:rsid w:val="00833A45"/>
    <w:rsid w:val="008833EE"/>
    <w:rsid w:val="008B6B71"/>
    <w:rsid w:val="008C456E"/>
    <w:rsid w:val="00957DA3"/>
    <w:rsid w:val="009B18A2"/>
    <w:rsid w:val="009E3645"/>
    <w:rsid w:val="009F3161"/>
    <w:rsid w:val="00A60973"/>
    <w:rsid w:val="00AC2BFA"/>
    <w:rsid w:val="00AF0252"/>
    <w:rsid w:val="00B26328"/>
    <w:rsid w:val="00B42D4B"/>
    <w:rsid w:val="00C32045"/>
    <w:rsid w:val="00CE2E46"/>
    <w:rsid w:val="00CF4B4B"/>
    <w:rsid w:val="00D3216B"/>
    <w:rsid w:val="00D77519"/>
    <w:rsid w:val="00E1232A"/>
    <w:rsid w:val="00EE09FF"/>
    <w:rsid w:val="00EE65EE"/>
    <w:rsid w:val="00F0705D"/>
    <w:rsid w:val="00F23D1A"/>
    <w:rsid w:val="00F6010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docId w15:val="{FA4EB60C-62DA-4080-9380-1B1B9FA651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230D41"/>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230D41"/>
  </w:style>
  <w:style w:type="paragraph" w:customStyle="1" w:styleId="CharCharChar1CharCharCharCharCharCharChar">
    <w:name w:val="Char Char Char1 Char Char Char Char Char Char Char"/>
    <w:basedOn w:val="Normal"/>
    <w:rsid w:val="00230D41"/>
    <w:pPr>
      <w:spacing w:after="160" w:line="240" w:lineRule="exact"/>
    </w:pPr>
    <w:rPr>
      <w:rFonts w:ascii="Verdana" w:eastAsia="Times New Roman" w:hAnsi="Verdana" w:cs="Times New Roman"/>
      <w:sz w:val="20"/>
      <w:szCs w:val="20"/>
      <w:lang w:val="en-US"/>
    </w:rPr>
  </w:style>
  <w:style w:type="paragraph" w:styleId="Altbilgi">
    <w:name w:val="footer"/>
    <w:basedOn w:val="Normal"/>
    <w:link w:val="AltbilgiChar"/>
    <w:uiPriority w:val="99"/>
    <w:unhideWhenUsed/>
    <w:rsid w:val="0074458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74458B"/>
  </w:style>
  <w:style w:type="paragraph" w:customStyle="1" w:styleId="CharCharChar1CharCharCharCharCharCharChar0">
    <w:name w:val="Char Char Char1 Char Char Char Char Char Char Char"/>
    <w:basedOn w:val="Normal"/>
    <w:rsid w:val="00601B9C"/>
    <w:pPr>
      <w:spacing w:after="160" w:line="240" w:lineRule="exact"/>
    </w:pPr>
    <w:rPr>
      <w:rFonts w:ascii="Verdana" w:eastAsia="Times New Roman" w:hAnsi="Verdana" w:cs="Times New Roman"/>
      <w:sz w:val="20"/>
      <w:szCs w:val="20"/>
      <w:lang w:val="en-US"/>
    </w:rPr>
  </w:style>
  <w:style w:type="character" w:styleId="Kpr">
    <w:name w:val="Hyperlink"/>
    <w:basedOn w:val="VarsaylanParagrafYazTipi"/>
    <w:uiPriority w:val="99"/>
    <w:unhideWhenUsed/>
    <w:rsid w:val="00B26328"/>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25267649">
      <w:bodyDiv w:val="1"/>
      <w:marLeft w:val="0"/>
      <w:marRight w:val="0"/>
      <w:marTop w:val="0"/>
      <w:marBottom w:val="0"/>
      <w:divBdr>
        <w:top w:val="none" w:sz="0" w:space="0" w:color="auto"/>
        <w:left w:val="none" w:sz="0" w:space="0" w:color="auto"/>
        <w:bottom w:val="none" w:sz="0" w:space="0" w:color="auto"/>
        <w:right w:val="none" w:sz="0" w:space="0" w:color="auto"/>
      </w:divBdr>
    </w:div>
    <w:div w:id="1219898046">
      <w:bodyDiv w:val="1"/>
      <w:marLeft w:val="0"/>
      <w:marRight w:val="0"/>
      <w:marTop w:val="0"/>
      <w:marBottom w:val="0"/>
      <w:divBdr>
        <w:top w:val="none" w:sz="0" w:space="0" w:color="auto"/>
        <w:left w:val="none" w:sz="0" w:space="0" w:color="auto"/>
        <w:bottom w:val="none" w:sz="0" w:space="0" w:color="auto"/>
        <w:right w:val="none" w:sz="0" w:space="0" w:color="auto"/>
      </w:divBdr>
    </w:div>
    <w:div w:id="17388975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basakglass@hotmail.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86</TotalTime>
  <Pages>12</Pages>
  <Words>5416</Words>
  <Characters>30876</Characters>
  <Application>Microsoft Office Word</Application>
  <DocSecurity>0</DocSecurity>
  <Lines>257</Lines>
  <Paragraphs>72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36220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Burak Can Gezer</cp:lastModifiedBy>
  <cp:revision>35</cp:revision>
  <dcterms:created xsi:type="dcterms:W3CDTF">2012-04-18T15:10:00Z</dcterms:created>
  <dcterms:modified xsi:type="dcterms:W3CDTF">2017-06-19T07:04:00Z</dcterms:modified>
</cp:coreProperties>
</file>